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92" w:rsidRDefault="00C70692" w:rsidP="00C70692">
      <w:r>
        <w:t xml:space="preserve">                                        « Рассмотрено»                                 «Согласовано»                                                        «Утверждаю»    </w:t>
      </w:r>
    </w:p>
    <w:p w:rsidR="00C70692" w:rsidRDefault="00C70692" w:rsidP="00C70692">
      <w:r>
        <w:t xml:space="preserve">                               Руководитель ШМО                             Заместитель директора </w:t>
      </w:r>
      <w:proofErr w:type="gramStart"/>
      <w:r>
        <w:t>по</w:t>
      </w:r>
      <w:proofErr w:type="gramEnd"/>
      <w:r>
        <w:t xml:space="preserve">                            Директор МБОУ СОШ с. Канавка</w:t>
      </w:r>
    </w:p>
    <w:p w:rsidR="00C70692" w:rsidRDefault="00C70692" w:rsidP="00C70692">
      <w:r>
        <w:t xml:space="preserve">                             ________Карнаушенко Н.А.                  УВР МБОУ СОШ </w:t>
      </w:r>
      <w:proofErr w:type="gramStart"/>
      <w:r>
        <w:t>с</w:t>
      </w:r>
      <w:proofErr w:type="gramEnd"/>
      <w:r>
        <w:t>. Канавка                        ____________</w:t>
      </w:r>
      <w:proofErr w:type="spellStart"/>
      <w:r>
        <w:t>З.С.Хамзина</w:t>
      </w:r>
      <w:proofErr w:type="spellEnd"/>
    </w:p>
    <w:p w:rsidR="00C70692" w:rsidRDefault="00C70692" w:rsidP="00C70692">
      <w:r>
        <w:t xml:space="preserve">                            Протокол № ____от                                __________Попова Т.В.                                 Приказ № _</w:t>
      </w:r>
      <w:r>
        <w:rPr>
          <w:u w:val="single"/>
        </w:rPr>
        <w:t>222</w:t>
      </w:r>
      <w:r>
        <w:t xml:space="preserve">____ </w:t>
      </w:r>
      <w:proofErr w:type="gramStart"/>
      <w:r>
        <w:t>от</w:t>
      </w:r>
      <w:proofErr w:type="gramEnd"/>
    </w:p>
    <w:p w:rsidR="00C70692" w:rsidRDefault="00C70692" w:rsidP="00C70692">
      <w:r>
        <w:t xml:space="preserve">                            «____» _________20___г.                       «</w:t>
      </w:r>
      <w:r>
        <w:rPr>
          <w:u w:val="single"/>
        </w:rPr>
        <w:t>30</w:t>
      </w:r>
      <w:r>
        <w:t>»___</w:t>
      </w:r>
      <w:r>
        <w:rPr>
          <w:u w:val="single"/>
        </w:rPr>
        <w:t>08</w:t>
      </w:r>
      <w:r>
        <w:t>____20</w:t>
      </w:r>
      <w:r>
        <w:rPr>
          <w:u w:val="single"/>
        </w:rPr>
        <w:t>13</w:t>
      </w:r>
      <w:r>
        <w:t>__  г.                               «__</w:t>
      </w:r>
      <w:r>
        <w:rPr>
          <w:u w:val="single"/>
        </w:rPr>
        <w:t>01</w:t>
      </w:r>
      <w:r>
        <w:t>__»_____</w:t>
      </w:r>
      <w:r>
        <w:rPr>
          <w:u w:val="single"/>
        </w:rPr>
        <w:t>09</w:t>
      </w:r>
      <w:r>
        <w:t>_____20</w:t>
      </w:r>
      <w:r>
        <w:rPr>
          <w:u w:val="single"/>
        </w:rPr>
        <w:t>13</w:t>
      </w:r>
      <w:r>
        <w:t>_ г.</w:t>
      </w:r>
    </w:p>
    <w:p w:rsidR="00C70692" w:rsidRDefault="00C70692" w:rsidP="00C70692"/>
    <w:p w:rsidR="00C70692" w:rsidRDefault="00C70692" w:rsidP="00C70692"/>
    <w:p w:rsidR="00C70692" w:rsidRDefault="00C70692" w:rsidP="00C70692">
      <w:pPr>
        <w:jc w:val="center"/>
        <w:rPr>
          <w:sz w:val="28"/>
          <w:szCs w:val="28"/>
        </w:rPr>
      </w:pPr>
    </w:p>
    <w:p w:rsidR="00C70692" w:rsidRDefault="00C70692" w:rsidP="00C70692">
      <w:pPr>
        <w:rPr>
          <w:sz w:val="40"/>
          <w:szCs w:val="40"/>
        </w:rPr>
      </w:pPr>
      <w:r w:rsidRPr="00247880">
        <w:rPr>
          <w:sz w:val="28"/>
          <w:szCs w:val="28"/>
        </w:rPr>
        <w:t xml:space="preserve">                                                                                </w:t>
      </w:r>
      <w:r w:rsidRPr="00566C0A">
        <w:rPr>
          <w:sz w:val="40"/>
          <w:szCs w:val="40"/>
        </w:rPr>
        <w:t xml:space="preserve">Рабочая программа </w:t>
      </w:r>
      <w:r>
        <w:rPr>
          <w:sz w:val="40"/>
          <w:szCs w:val="40"/>
        </w:rPr>
        <w:t>педагога</w:t>
      </w:r>
    </w:p>
    <w:p w:rsidR="00C70692" w:rsidRDefault="00C70692" w:rsidP="00C7069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Поповой Татьяны Владимировны</w:t>
      </w:r>
    </w:p>
    <w:p w:rsidR="00C70692" w:rsidRDefault="00C70692" w:rsidP="00C7069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Учителя </w:t>
      </w:r>
      <w:r>
        <w:rPr>
          <w:sz w:val="36"/>
          <w:szCs w:val="36"/>
          <w:lang w:val="en-US"/>
        </w:rPr>
        <w:t>I</w:t>
      </w:r>
      <w:r w:rsidRPr="00E6095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квалификационной категории МБОУ СОШ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>. Канавка</w:t>
      </w:r>
    </w:p>
    <w:p w:rsidR="00C70692" w:rsidRDefault="00C70692" w:rsidP="00C70692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риторике 8 класс</w:t>
      </w:r>
    </w:p>
    <w:p w:rsidR="00C70692" w:rsidRDefault="00C70692" w:rsidP="00C70692">
      <w:pPr>
        <w:jc w:val="center"/>
        <w:rPr>
          <w:sz w:val="36"/>
          <w:szCs w:val="36"/>
        </w:rPr>
      </w:pPr>
    </w:p>
    <w:p w:rsidR="00C70692" w:rsidRDefault="00C70692" w:rsidP="00C70692">
      <w:pPr>
        <w:jc w:val="center"/>
        <w:rPr>
          <w:sz w:val="36"/>
          <w:szCs w:val="36"/>
        </w:rPr>
      </w:pPr>
    </w:p>
    <w:p w:rsidR="00C70692" w:rsidRDefault="00C70692" w:rsidP="00C70692">
      <w:pPr>
        <w:jc w:val="center"/>
        <w:rPr>
          <w:sz w:val="36"/>
          <w:szCs w:val="36"/>
        </w:rPr>
      </w:pPr>
    </w:p>
    <w:p w:rsidR="00C70692" w:rsidRDefault="00C70692" w:rsidP="00C70692">
      <w:pPr>
        <w:jc w:val="right"/>
        <w:rPr>
          <w:sz w:val="28"/>
          <w:szCs w:val="28"/>
        </w:rPr>
      </w:pPr>
    </w:p>
    <w:p w:rsidR="00C70692" w:rsidRDefault="00C70692" w:rsidP="00C70692">
      <w:pPr>
        <w:jc w:val="right"/>
        <w:rPr>
          <w:sz w:val="28"/>
          <w:szCs w:val="28"/>
        </w:rPr>
      </w:pPr>
    </w:p>
    <w:p w:rsidR="00C70692" w:rsidRDefault="00C70692" w:rsidP="00C70692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C70692" w:rsidRDefault="00C70692" w:rsidP="00C706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педагогического совета</w:t>
      </w:r>
    </w:p>
    <w:p w:rsidR="00C70692" w:rsidRDefault="00C70692" w:rsidP="00C706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Протокол №  1</w:t>
      </w:r>
    </w:p>
    <w:p w:rsidR="00C70692" w:rsidRDefault="00C70692" w:rsidP="00C706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от «29» августа  2013 г.</w:t>
      </w:r>
    </w:p>
    <w:p w:rsidR="00C70692" w:rsidRDefault="00C70692" w:rsidP="00C70692">
      <w:pPr>
        <w:jc w:val="center"/>
        <w:rPr>
          <w:sz w:val="28"/>
          <w:szCs w:val="28"/>
        </w:rPr>
      </w:pPr>
    </w:p>
    <w:p w:rsidR="00C70692" w:rsidRDefault="00C70692" w:rsidP="00C70692">
      <w:pPr>
        <w:jc w:val="center"/>
        <w:rPr>
          <w:sz w:val="28"/>
          <w:szCs w:val="28"/>
        </w:rPr>
      </w:pPr>
    </w:p>
    <w:p w:rsidR="00C70692" w:rsidRDefault="00C70692" w:rsidP="00C70692">
      <w:pPr>
        <w:rPr>
          <w:sz w:val="28"/>
          <w:szCs w:val="28"/>
        </w:rPr>
      </w:pPr>
    </w:p>
    <w:p w:rsidR="00C70692" w:rsidRDefault="00C70692" w:rsidP="00C706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C70692" w:rsidRDefault="00C70692" w:rsidP="00C70692">
      <w:pPr>
        <w:rPr>
          <w:sz w:val="28"/>
          <w:szCs w:val="28"/>
        </w:rPr>
      </w:pPr>
    </w:p>
    <w:p w:rsidR="00C70692" w:rsidRDefault="00C70692" w:rsidP="00C70692">
      <w:pPr>
        <w:rPr>
          <w:sz w:val="28"/>
          <w:szCs w:val="28"/>
        </w:rPr>
      </w:pPr>
    </w:p>
    <w:p w:rsidR="00C70692" w:rsidRDefault="00C70692" w:rsidP="00C70692">
      <w:pPr>
        <w:rPr>
          <w:sz w:val="28"/>
          <w:szCs w:val="28"/>
        </w:rPr>
      </w:pPr>
    </w:p>
    <w:p w:rsidR="00C70692" w:rsidRDefault="00C70692" w:rsidP="00C70692">
      <w:pPr>
        <w:rPr>
          <w:sz w:val="28"/>
          <w:szCs w:val="28"/>
        </w:rPr>
      </w:pPr>
    </w:p>
    <w:p w:rsidR="00C70692" w:rsidRDefault="00C70692" w:rsidP="00C70692">
      <w:pPr>
        <w:jc w:val="center"/>
        <w:rPr>
          <w:sz w:val="28"/>
          <w:szCs w:val="28"/>
        </w:rPr>
      </w:pPr>
      <w:r>
        <w:rPr>
          <w:sz w:val="28"/>
          <w:szCs w:val="28"/>
        </w:rPr>
        <w:t>2013-2014 учебный год.</w:t>
      </w:r>
    </w:p>
    <w:p w:rsidR="00C70692" w:rsidRDefault="00C70692" w:rsidP="00C70692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>
        <w:rPr>
          <w:sz w:val="32"/>
          <w:szCs w:val="32"/>
        </w:rPr>
        <w:t xml:space="preserve"> Пояснительная записка.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color w:val="000000"/>
          <w:sz w:val="28"/>
          <w:szCs w:val="28"/>
        </w:rPr>
        <w:t xml:space="preserve">Данная программа создана на основе  программы и методической концепции  курса  «Школьная риторика» (авторы Т.А. </w:t>
      </w:r>
      <w:proofErr w:type="spellStart"/>
      <w:r w:rsidRPr="006A640B">
        <w:rPr>
          <w:color w:val="000000"/>
          <w:sz w:val="28"/>
          <w:szCs w:val="28"/>
        </w:rPr>
        <w:t>Ладыженская</w:t>
      </w:r>
      <w:proofErr w:type="spellEnd"/>
      <w:r w:rsidRPr="006A640B">
        <w:rPr>
          <w:color w:val="000000"/>
          <w:sz w:val="28"/>
          <w:szCs w:val="28"/>
        </w:rPr>
        <w:t xml:space="preserve">, Н.А. </w:t>
      </w:r>
      <w:proofErr w:type="spellStart"/>
      <w:r w:rsidRPr="006A640B">
        <w:rPr>
          <w:color w:val="000000"/>
          <w:sz w:val="28"/>
          <w:szCs w:val="28"/>
        </w:rPr>
        <w:t>Ипполитова</w:t>
      </w:r>
      <w:proofErr w:type="spellEnd"/>
      <w:r w:rsidRPr="006A640B">
        <w:rPr>
          <w:color w:val="000000"/>
          <w:sz w:val="28"/>
          <w:szCs w:val="28"/>
        </w:rPr>
        <w:t>, Л.Г. Антонова и др.).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 xml:space="preserve">Автор учебника  «Риторика»   8  класс Т.А. </w:t>
      </w:r>
      <w:proofErr w:type="spellStart"/>
      <w:r w:rsidRPr="006A640B">
        <w:rPr>
          <w:sz w:val="28"/>
          <w:szCs w:val="28"/>
        </w:rPr>
        <w:t>Ладыженская</w:t>
      </w:r>
      <w:proofErr w:type="spellEnd"/>
      <w:r w:rsidRPr="006A640B">
        <w:rPr>
          <w:sz w:val="28"/>
          <w:szCs w:val="28"/>
        </w:rPr>
        <w:t>.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Учебник «Риторика».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 xml:space="preserve">Под редакцией Т.А. </w:t>
      </w:r>
      <w:proofErr w:type="spellStart"/>
      <w:r w:rsidRPr="006A640B">
        <w:rPr>
          <w:sz w:val="28"/>
          <w:szCs w:val="28"/>
        </w:rPr>
        <w:t>Ладыженской</w:t>
      </w:r>
      <w:proofErr w:type="spellEnd"/>
      <w:r w:rsidRPr="006A640B">
        <w:rPr>
          <w:sz w:val="28"/>
          <w:szCs w:val="28"/>
        </w:rPr>
        <w:t>.</w:t>
      </w:r>
    </w:p>
    <w:p w:rsidR="00C70692" w:rsidRPr="006A640B" w:rsidRDefault="00C70692" w:rsidP="00C70692">
      <w:pPr>
        <w:rPr>
          <w:i/>
          <w:sz w:val="28"/>
          <w:szCs w:val="28"/>
          <w:u w:val="single"/>
        </w:rPr>
      </w:pPr>
      <w:r w:rsidRPr="006A640B">
        <w:rPr>
          <w:i/>
          <w:sz w:val="28"/>
          <w:szCs w:val="28"/>
          <w:u w:val="single"/>
        </w:rPr>
        <w:t>Идеи курса: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-ответственное отношение к каждому слову: написанному, напечатанному, произнесённому.</w:t>
      </w:r>
    </w:p>
    <w:p w:rsidR="00C70692" w:rsidRPr="006A640B" w:rsidRDefault="00C70692" w:rsidP="00C70692">
      <w:pPr>
        <w:rPr>
          <w:sz w:val="28"/>
          <w:szCs w:val="28"/>
        </w:rPr>
      </w:pP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 xml:space="preserve">-коммуникабельность – важное условие достижений в деловой сфере и в повседневном общении. 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-Искренность. Открытость (особенно в профессиональной деятельности), гибкость культуры речевого поведения.</w:t>
      </w:r>
    </w:p>
    <w:p w:rsidR="00C70692" w:rsidRPr="006A640B" w:rsidRDefault="00C70692" w:rsidP="00C70692">
      <w:pPr>
        <w:rPr>
          <w:b/>
          <w:sz w:val="28"/>
          <w:szCs w:val="28"/>
        </w:rPr>
      </w:pPr>
      <w:r w:rsidRPr="006A640B">
        <w:rPr>
          <w:b/>
          <w:sz w:val="28"/>
          <w:szCs w:val="28"/>
        </w:rPr>
        <w:t>Основные умения и навыки: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1.определять коммуникативные промахи, неудачи, ошибки, объяснять причины их появления.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2.вносить правку в произнесённый или написанный текст.</w:t>
      </w:r>
    </w:p>
    <w:p w:rsidR="00C70692" w:rsidRPr="006A640B" w:rsidRDefault="00C70692" w:rsidP="00C70692">
      <w:pPr>
        <w:rPr>
          <w:b/>
          <w:sz w:val="28"/>
          <w:szCs w:val="28"/>
        </w:rPr>
      </w:pPr>
      <w:r w:rsidRPr="006A640B">
        <w:rPr>
          <w:b/>
          <w:sz w:val="28"/>
          <w:szCs w:val="28"/>
        </w:rPr>
        <w:t>Учащиеся должны знать: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-виды общения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-деловые жанры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-инструктивную речь</w:t>
      </w:r>
    </w:p>
    <w:p w:rsidR="00C70692" w:rsidRPr="006A640B" w:rsidRDefault="00C70692" w:rsidP="00C70692">
      <w:pPr>
        <w:rPr>
          <w:sz w:val="28"/>
          <w:szCs w:val="28"/>
        </w:rPr>
      </w:pPr>
      <w:proofErr w:type="gramStart"/>
      <w:r w:rsidRPr="006A640B">
        <w:rPr>
          <w:sz w:val="28"/>
          <w:szCs w:val="28"/>
        </w:rPr>
        <w:t>Песни</w:t>
      </w:r>
      <w:proofErr w:type="gramEnd"/>
      <w:r w:rsidRPr="006A640B">
        <w:rPr>
          <w:sz w:val="28"/>
          <w:szCs w:val="28"/>
        </w:rPr>
        <w:t xml:space="preserve">  предлагаемые в учебнике для 8 класса написаны с учётом вокальных возможностей обычного школьника, направлены на развитие голоса, дикции,  интонационного слуха.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Отбор вид</w:t>
      </w:r>
      <w:proofErr w:type="gramStart"/>
      <w:r w:rsidRPr="006A640B">
        <w:rPr>
          <w:sz w:val="28"/>
          <w:szCs w:val="28"/>
        </w:rPr>
        <w:t>ео и ау</w:t>
      </w:r>
      <w:proofErr w:type="gramEnd"/>
      <w:r w:rsidRPr="006A640B">
        <w:rPr>
          <w:sz w:val="28"/>
          <w:szCs w:val="28"/>
        </w:rPr>
        <w:t>диоматериалов согласован с программой по риторике, учитывает уровень подготовки восьмиклассников: им предлагается более сложная, чем в предыдущих классах информация и более сложные задания.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В 8 классе продолжается работа над правильным дыханием. Предлагаются различные  дыхательные и речевые упражнения, что способствует совершенствованию навыков владения своим речевым аппаратом.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Более усложнёнными стали риторические игры, которые вырабатывают навыки группового и межличностного общения.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В учебнике много заданий,  которые учат учащихся создавать различные тексты: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-</w:t>
      </w:r>
      <w:proofErr w:type="gramStart"/>
      <w:r w:rsidRPr="006A640B">
        <w:rPr>
          <w:sz w:val="28"/>
          <w:szCs w:val="28"/>
        </w:rPr>
        <w:t>связанные</w:t>
      </w:r>
      <w:proofErr w:type="gramEnd"/>
      <w:r w:rsidRPr="006A640B">
        <w:rPr>
          <w:sz w:val="28"/>
          <w:szCs w:val="28"/>
        </w:rPr>
        <w:t xml:space="preserve"> с фотографией;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-личное официальное письмо;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-деловая переписка;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-создание характеристики;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-0создание автобиографии;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lastRenderedPageBreak/>
        <w:t>-газетный жанр.</w:t>
      </w:r>
    </w:p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Программа рассчитана на 1 час в неделю.</w:t>
      </w:r>
    </w:p>
    <w:p w:rsidR="00C70692" w:rsidRPr="006A640B" w:rsidRDefault="00C70692" w:rsidP="00C70692">
      <w:pPr>
        <w:rPr>
          <w:sz w:val="28"/>
          <w:szCs w:val="28"/>
        </w:rPr>
      </w:pPr>
      <w:r>
        <w:rPr>
          <w:sz w:val="28"/>
          <w:szCs w:val="28"/>
        </w:rPr>
        <w:t>Всего 35</w:t>
      </w:r>
      <w:r w:rsidRPr="006A640B">
        <w:rPr>
          <w:sz w:val="28"/>
          <w:szCs w:val="28"/>
        </w:rPr>
        <w:t>часа.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57"/>
        <w:gridCol w:w="2124"/>
        <w:gridCol w:w="998"/>
        <w:gridCol w:w="2318"/>
        <w:gridCol w:w="1942"/>
        <w:gridCol w:w="1647"/>
        <w:gridCol w:w="166"/>
        <w:gridCol w:w="1676"/>
      </w:tblGrid>
      <w:tr w:rsidR="00C70692" w:rsidRPr="00AA2597" w:rsidTr="00E66D52">
        <w:trPr>
          <w:trHeight w:val="450"/>
        </w:trPr>
        <w:tc>
          <w:tcPr>
            <w:tcW w:w="757" w:type="dxa"/>
            <w:vMerge w:val="restart"/>
          </w:tcPr>
          <w:p w:rsidR="00C70692" w:rsidRPr="0088682A" w:rsidRDefault="00C70692" w:rsidP="00E66D52">
            <w:pPr>
              <w:rPr>
                <w:b/>
              </w:rPr>
            </w:pPr>
            <w:r w:rsidRPr="0088682A">
              <w:rPr>
                <w:b/>
              </w:rPr>
              <w:t>№</w:t>
            </w:r>
          </w:p>
        </w:tc>
        <w:tc>
          <w:tcPr>
            <w:tcW w:w="2124" w:type="dxa"/>
            <w:vMerge w:val="restart"/>
          </w:tcPr>
          <w:p w:rsidR="00C70692" w:rsidRPr="0088682A" w:rsidRDefault="00C70692" w:rsidP="00E66D52">
            <w:pPr>
              <w:rPr>
                <w:b/>
              </w:rPr>
            </w:pPr>
            <w:r w:rsidRPr="0088682A">
              <w:rPr>
                <w:b/>
              </w:rPr>
              <w:t>Тема урока</w:t>
            </w:r>
          </w:p>
        </w:tc>
        <w:tc>
          <w:tcPr>
            <w:tcW w:w="998" w:type="dxa"/>
            <w:vMerge w:val="restart"/>
          </w:tcPr>
          <w:p w:rsidR="00C70692" w:rsidRPr="0088682A" w:rsidRDefault="00C70692" w:rsidP="00E66D52">
            <w:pPr>
              <w:rPr>
                <w:b/>
              </w:rPr>
            </w:pPr>
            <w:r w:rsidRPr="0088682A">
              <w:rPr>
                <w:b/>
              </w:rPr>
              <w:t>Коли</w:t>
            </w:r>
          </w:p>
          <w:p w:rsidR="00C70692" w:rsidRPr="0088682A" w:rsidRDefault="00C70692" w:rsidP="00E66D52">
            <w:pPr>
              <w:rPr>
                <w:b/>
              </w:rPr>
            </w:pPr>
            <w:proofErr w:type="spellStart"/>
            <w:r w:rsidRPr="0088682A">
              <w:rPr>
                <w:b/>
              </w:rPr>
              <w:t>чество</w:t>
            </w:r>
            <w:proofErr w:type="spellEnd"/>
            <w:r w:rsidRPr="0088682A">
              <w:rPr>
                <w:b/>
              </w:rPr>
              <w:t xml:space="preserve"> </w:t>
            </w:r>
          </w:p>
          <w:p w:rsidR="00C70692" w:rsidRPr="0088682A" w:rsidRDefault="00C70692" w:rsidP="00E66D52">
            <w:pPr>
              <w:rPr>
                <w:b/>
              </w:rPr>
            </w:pPr>
            <w:r w:rsidRPr="0088682A">
              <w:rPr>
                <w:b/>
              </w:rPr>
              <w:t>часов</w:t>
            </w:r>
          </w:p>
        </w:tc>
        <w:tc>
          <w:tcPr>
            <w:tcW w:w="2318" w:type="dxa"/>
            <w:vMerge w:val="restart"/>
          </w:tcPr>
          <w:p w:rsidR="00C70692" w:rsidRPr="0088682A" w:rsidRDefault="00C70692" w:rsidP="00E66D52">
            <w:pPr>
              <w:rPr>
                <w:b/>
              </w:rPr>
            </w:pPr>
            <w:r w:rsidRPr="0088682A">
              <w:rPr>
                <w:b/>
              </w:rPr>
              <w:t xml:space="preserve">Знания и </w:t>
            </w:r>
          </w:p>
          <w:p w:rsidR="00C70692" w:rsidRPr="0088682A" w:rsidRDefault="00C70692" w:rsidP="00E66D52">
            <w:pPr>
              <w:rPr>
                <w:b/>
              </w:rPr>
            </w:pPr>
            <w:r w:rsidRPr="0088682A">
              <w:rPr>
                <w:b/>
              </w:rPr>
              <w:t xml:space="preserve">умения </w:t>
            </w:r>
          </w:p>
          <w:p w:rsidR="00C70692" w:rsidRPr="0088682A" w:rsidRDefault="00C70692" w:rsidP="00E66D52">
            <w:pPr>
              <w:rPr>
                <w:b/>
              </w:rPr>
            </w:pPr>
            <w:r w:rsidRPr="0088682A">
              <w:rPr>
                <w:b/>
              </w:rPr>
              <w:t>учащихся</w:t>
            </w:r>
          </w:p>
        </w:tc>
        <w:tc>
          <w:tcPr>
            <w:tcW w:w="1942" w:type="dxa"/>
            <w:vMerge w:val="restart"/>
          </w:tcPr>
          <w:p w:rsidR="00C70692" w:rsidRPr="0088682A" w:rsidRDefault="00C70692" w:rsidP="00E66D52">
            <w:pPr>
              <w:rPr>
                <w:b/>
              </w:rPr>
            </w:pPr>
            <w:r w:rsidRPr="0088682A">
              <w:rPr>
                <w:b/>
              </w:rPr>
              <w:t>Домашнее задание</w:t>
            </w:r>
          </w:p>
        </w:tc>
        <w:tc>
          <w:tcPr>
            <w:tcW w:w="3489" w:type="dxa"/>
            <w:gridSpan w:val="3"/>
          </w:tcPr>
          <w:p w:rsidR="00C70692" w:rsidRPr="0088682A" w:rsidRDefault="00C70692" w:rsidP="00E66D52">
            <w:pPr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C70692" w:rsidRPr="00AA2597" w:rsidTr="00E66D52">
        <w:trPr>
          <w:trHeight w:val="375"/>
        </w:trPr>
        <w:tc>
          <w:tcPr>
            <w:tcW w:w="757" w:type="dxa"/>
            <w:vMerge/>
          </w:tcPr>
          <w:p w:rsidR="00C70692" w:rsidRPr="0088682A" w:rsidRDefault="00C70692" w:rsidP="00E66D52">
            <w:pPr>
              <w:rPr>
                <w:b/>
              </w:rPr>
            </w:pPr>
          </w:p>
        </w:tc>
        <w:tc>
          <w:tcPr>
            <w:tcW w:w="2124" w:type="dxa"/>
            <w:vMerge/>
          </w:tcPr>
          <w:p w:rsidR="00C70692" w:rsidRPr="0088682A" w:rsidRDefault="00C70692" w:rsidP="00E66D52">
            <w:pPr>
              <w:rPr>
                <w:b/>
              </w:rPr>
            </w:pPr>
          </w:p>
        </w:tc>
        <w:tc>
          <w:tcPr>
            <w:tcW w:w="998" w:type="dxa"/>
            <w:vMerge/>
          </w:tcPr>
          <w:p w:rsidR="00C70692" w:rsidRPr="0088682A" w:rsidRDefault="00C70692" w:rsidP="00E66D52">
            <w:pPr>
              <w:rPr>
                <w:b/>
              </w:rPr>
            </w:pPr>
          </w:p>
        </w:tc>
        <w:tc>
          <w:tcPr>
            <w:tcW w:w="2318" w:type="dxa"/>
            <w:vMerge/>
          </w:tcPr>
          <w:p w:rsidR="00C70692" w:rsidRPr="0088682A" w:rsidRDefault="00C70692" w:rsidP="00E66D52">
            <w:pPr>
              <w:rPr>
                <w:b/>
              </w:rPr>
            </w:pPr>
          </w:p>
        </w:tc>
        <w:tc>
          <w:tcPr>
            <w:tcW w:w="1942" w:type="dxa"/>
            <w:vMerge/>
          </w:tcPr>
          <w:p w:rsidR="00C70692" w:rsidRPr="0088682A" w:rsidRDefault="00C70692" w:rsidP="00E66D52">
            <w:pPr>
              <w:rPr>
                <w:b/>
              </w:rPr>
            </w:pPr>
          </w:p>
        </w:tc>
        <w:tc>
          <w:tcPr>
            <w:tcW w:w="1647" w:type="dxa"/>
          </w:tcPr>
          <w:p w:rsidR="00C70692" w:rsidRDefault="00C70692" w:rsidP="00E66D52">
            <w:pPr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1842" w:type="dxa"/>
            <w:gridSpan w:val="2"/>
          </w:tcPr>
          <w:p w:rsidR="00C70692" w:rsidRDefault="00C70692" w:rsidP="00E66D52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 w:rsidRPr="0088682A">
              <w:t>1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Общение.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Определять коммуникативные</w:t>
            </w:r>
          </w:p>
          <w:p w:rsidR="00C70692" w:rsidRPr="0088682A" w:rsidRDefault="00C70692" w:rsidP="00E66D52">
            <w:r w:rsidRPr="0088682A">
              <w:t>промахи, неудачи, ошибки, объяснять причины их появления.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№ 14</w:t>
            </w:r>
            <w:r w:rsidRPr="0088682A">
              <w:rPr>
                <w:lang w:val="en-US"/>
              </w:rPr>
              <w:t xml:space="preserve"> (</w:t>
            </w:r>
            <w:r w:rsidRPr="0088682A">
              <w:t>анализ ситуаций)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 w:rsidRPr="0088682A">
              <w:t>2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Виды общения.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 xml:space="preserve">Уметь определять </w:t>
            </w:r>
            <w:proofErr w:type="spellStart"/>
            <w:r w:rsidRPr="0088682A">
              <w:t>дистантное</w:t>
            </w:r>
            <w:proofErr w:type="spellEnd"/>
            <w:r w:rsidRPr="0088682A">
              <w:t xml:space="preserve"> и контактное общение, подготовленное и неподготовленное, их соответствие речевой ситуации. Пользоваться средствами </w:t>
            </w:r>
            <w:proofErr w:type="spellStart"/>
            <w:r w:rsidRPr="0088682A">
              <w:t>дистантного</w:t>
            </w:r>
            <w:proofErr w:type="spellEnd"/>
            <w:r w:rsidRPr="0088682A">
              <w:t xml:space="preserve"> и контактного общения.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№28 (работа по схеме).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 w:rsidRPr="0088682A">
              <w:t>3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Неподготовленная и частично подготовленная устная речь.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Различать подготовленную, частично подготовленную и неподготовленную устную речь. Пользоваться различными приёмами подготовки.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№ 50 . Монологическое высказывание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 w:rsidRPr="0088682A">
              <w:t>4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 xml:space="preserve">Подготовленная </w:t>
            </w:r>
            <w:r w:rsidRPr="0088682A">
              <w:lastRenderedPageBreak/>
              <w:t>устная речь.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lastRenderedPageBreak/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 xml:space="preserve">Различать </w:t>
            </w:r>
            <w:r w:rsidRPr="0088682A">
              <w:lastRenderedPageBreak/>
              <w:t>подготовленную, частично подготовленную и неподготовленную устную речь. Пользоваться различными приёмами подготовки.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lastRenderedPageBreak/>
              <w:t>№ 54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 w:rsidRPr="0088682A">
              <w:lastRenderedPageBreak/>
              <w:t>5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Послушайте свой голос.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Анализировать летящий голос. Составлять для себя голосовой сценарий.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№80,85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 w:rsidRPr="0088682A">
              <w:t>6.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Поза. О чём она говорит?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Определять особенности позы, их значение в общении.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Анализ иллюстраций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 w:rsidRPr="0088682A">
              <w:t>7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Всегда ли молчание – золото?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Пользоваться молчанием как средством общения.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№ 113. Анализ пословиц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 w:rsidRPr="0088682A">
              <w:t>8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Правила сравнения.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 xml:space="preserve">Уметь пользоваться разнообразными языковыми средствами для выражения сравнительно – сопоставительных </w:t>
            </w:r>
            <w:proofErr w:type="spellStart"/>
            <w:r w:rsidRPr="0088682A">
              <w:t>отношений</w:t>
            </w:r>
            <w:proofErr w:type="gramStart"/>
            <w:r w:rsidRPr="0088682A">
              <w:t>.У</w:t>
            </w:r>
            <w:proofErr w:type="gramEnd"/>
            <w:r w:rsidRPr="0088682A">
              <w:t>меть</w:t>
            </w:r>
            <w:proofErr w:type="spellEnd"/>
            <w:r w:rsidRPr="0088682A">
              <w:t xml:space="preserve"> строить чёткие по своей структуре сравнительные высказывания.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Речевая и дыхательная гимнастика.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 w:rsidRPr="0088682A">
              <w:t>9</w:t>
            </w:r>
          </w:p>
        </w:tc>
        <w:tc>
          <w:tcPr>
            <w:tcW w:w="2124" w:type="dxa"/>
          </w:tcPr>
          <w:p w:rsidR="00C70692" w:rsidRPr="0088682A" w:rsidRDefault="00C70692" w:rsidP="00E66D52">
            <w:pPr>
              <w:rPr>
                <w:b/>
                <w:i/>
              </w:rPr>
            </w:pPr>
            <w:r w:rsidRPr="0088682A">
              <w:rPr>
                <w:b/>
                <w:i/>
              </w:rPr>
              <w:t>ИКТ</w:t>
            </w:r>
          </w:p>
          <w:p w:rsidR="00C70692" w:rsidRPr="0088682A" w:rsidRDefault="00C70692" w:rsidP="00E66D52">
            <w:r w:rsidRPr="0088682A">
              <w:t>Инструктивная речь.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Уметь строить инструктивную речь.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№144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 w:rsidRPr="0088682A">
              <w:t>10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 xml:space="preserve">Выразительность </w:t>
            </w:r>
            <w:r w:rsidRPr="0088682A">
              <w:lastRenderedPageBreak/>
              <w:t>– особое качество речи.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lastRenderedPageBreak/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 xml:space="preserve">Определять </w:t>
            </w:r>
            <w:r w:rsidRPr="0088682A">
              <w:lastRenderedPageBreak/>
              <w:t>средства выразительности в тексте, редактировать текст, обогащать его выразительными средствами языка.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lastRenderedPageBreak/>
              <w:t xml:space="preserve">№164 (анализ </w:t>
            </w:r>
            <w:r w:rsidRPr="0088682A">
              <w:lastRenderedPageBreak/>
              <w:t>текста)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 w:rsidRPr="0088682A">
              <w:lastRenderedPageBreak/>
              <w:t>11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Утешить – успокоить – помочь.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Определять коммуникативную задачу текста утешения, его вид, особенности структуры, способ и речевые формулы утешения.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№176 (риторический анализ текста)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 w:rsidRPr="0088682A">
              <w:t>12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Речевые формулы утешения.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Строить текст утешения, участвовать в этикетном диалоге утешения.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№181 (анализ речевых ситуаций)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 w:rsidRPr="0088682A">
              <w:t>13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Читаем – усваиваем информацию.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Уметь различать тезисы, конспект, реферат, превращать тезисы в конспект и наоборот.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№195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 w:rsidRPr="0088682A">
              <w:t>14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Реферат как вид текста.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Умение создавать реферат.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Реферат о риторе.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 w:rsidRPr="0088682A">
              <w:t>15</w:t>
            </w:r>
            <w:r>
              <w:t>,16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Этапы подготовки текста.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2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 xml:space="preserve">Знать алгоритм подтекстовых действий, пользоваться в нужных случаях </w:t>
            </w:r>
            <w:proofErr w:type="spellStart"/>
            <w:r w:rsidRPr="0088682A">
              <w:t>предтекстовыми</w:t>
            </w:r>
            <w:proofErr w:type="spellEnd"/>
            <w:r w:rsidRPr="0088682A">
              <w:t xml:space="preserve"> речевыми действиями.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Работаем над рефератом. Защита реферата.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>
              <w:lastRenderedPageBreak/>
              <w:t>17.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Учимся спорить.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 xml:space="preserve">Уметь оценивать аргументы оппонента,  их правдивость и убедительность, находить свои аргументы и способы </w:t>
            </w:r>
            <w:proofErr w:type="spellStart"/>
            <w:r w:rsidRPr="0088682A">
              <w:t>докозательств</w:t>
            </w:r>
            <w:proofErr w:type="spellEnd"/>
            <w:r w:rsidRPr="0088682A">
              <w:t>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Подготовить инсценировку.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>
              <w:t>18,19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Инсценировка.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2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Уметь анализировать инсценировку, выделять её структурные части, создавать инсценировку на основе небольших текстов.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№52.</w:t>
            </w:r>
          </w:p>
          <w:p w:rsidR="00C70692" w:rsidRPr="0088682A" w:rsidRDefault="00C70692" w:rsidP="00E66D52">
            <w:r w:rsidRPr="0088682A">
              <w:t xml:space="preserve">Подготовить инсценировку </w:t>
            </w:r>
            <w:proofErr w:type="gramStart"/>
            <w:r w:rsidRPr="0088682A">
              <w:t>к</w:t>
            </w:r>
            <w:proofErr w:type="gramEnd"/>
            <w:r w:rsidRPr="0088682A">
              <w:t xml:space="preserve"> по басням Крылова.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>
              <w:t>20</w:t>
            </w:r>
          </w:p>
        </w:tc>
        <w:tc>
          <w:tcPr>
            <w:tcW w:w="2124" w:type="dxa"/>
          </w:tcPr>
          <w:p w:rsidR="00C70692" w:rsidRPr="0088682A" w:rsidRDefault="00C70692" w:rsidP="00E66D52">
            <w:pPr>
              <w:rPr>
                <w:b/>
                <w:i/>
              </w:rPr>
            </w:pPr>
            <w:r w:rsidRPr="0088682A">
              <w:rPr>
                <w:b/>
                <w:i/>
              </w:rPr>
              <w:t>ИКТ</w:t>
            </w:r>
          </w:p>
          <w:p w:rsidR="00C70692" w:rsidRPr="0088682A" w:rsidRDefault="00C70692" w:rsidP="00E66D52">
            <w:r w:rsidRPr="0088682A">
              <w:t>Я хочу подарить фотографию.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Уметь анализировать необычные тексты, выявлять способы соотнесения текста и изображённого на фотографии, создавать различные тексты, связанные с фотографией.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Презентация</w:t>
            </w:r>
          </w:p>
          <w:p w:rsidR="00C70692" w:rsidRPr="0088682A" w:rsidRDefault="00C70692" w:rsidP="00E66D52">
            <w:r w:rsidRPr="0088682A">
              <w:t>« Мой класс»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>
              <w:t>21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Личное официальное письмо.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 xml:space="preserve">Знать отличие личного письма </w:t>
            </w:r>
            <w:proofErr w:type="gramStart"/>
            <w:r w:rsidRPr="0088682A">
              <w:t>от</w:t>
            </w:r>
            <w:proofErr w:type="gramEnd"/>
            <w:r w:rsidRPr="0088682A">
              <w:t xml:space="preserve"> личного официального, уметь создавать личное официальное письмо в </w:t>
            </w:r>
            <w:r w:rsidRPr="0088682A">
              <w:lastRenderedPageBreak/>
              <w:t>элементарных случаях.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lastRenderedPageBreak/>
              <w:t>№ 89</w:t>
            </w:r>
          </w:p>
          <w:p w:rsidR="00C70692" w:rsidRPr="0088682A" w:rsidRDefault="00C70692" w:rsidP="00E66D52">
            <w:r w:rsidRPr="0088682A">
              <w:t>Составить письмо – поздравление.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>
              <w:lastRenderedPageBreak/>
              <w:t>22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Деловые жанры. Отчёт о работе. Протокол.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Уметь анализировать деловые жанры, вести деловую переписку, протокол, уметь отчитываться устно и письменно.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№ 91 . Устный отчет о проделанной работе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>
              <w:t>23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Рецензия.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Уметь писать рецензию.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Подготовить рецензию на сочинение товарища.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>
              <w:t>24</w:t>
            </w:r>
          </w:p>
        </w:tc>
        <w:tc>
          <w:tcPr>
            <w:tcW w:w="2124" w:type="dxa"/>
          </w:tcPr>
          <w:p w:rsidR="00C70692" w:rsidRPr="0088682A" w:rsidRDefault="00C70692" w:rsidP="00E66D52">
            <w:pPr>
              <w:rPr>
                <w:b/>
                <w:i/>
              </w:rPr>
            </w:pPr>
            <w:r w:rsidRPr="0088682A">
              <w:rPr>
                <w:b/>
                <w:i/>
              </w:rPr>
              <w:t>ИКТ</w:t>
            </w:r>
          </w:p>
          <w:p w:rsidR="00C70692" w:rsidRPr="0088682A" w:rsidRDefault="00C70692" w:rsidP="00E66D52">
            <w:r w:rsidRPr="0088682A">
              <w:t>Предметы комплемента.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Уметь различать комплимент и похвальное слово, уметь создавать похвальное слово.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Подобрать комплименты из художественной литературы.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>
              <w:t>25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Застольное слово.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Уметь отличать тост от других форм устной непринуждённой речи, уметь анализировать тосты, создавать и произносить их.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№126, 140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>
              <w:t>26,27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 xml:space="preserve">Текст </w:t>
            </w:r>
            <w:proofErr w:type="gramStart"/>
            <w:r w:rsidRPr="0088682A">
              <w:t>–х</w:t>
            </w:r>
            <w:proofErr w:type="gramEnd"/>
            <w:r w:rsidRPr="0088682A">
              <w:t>арактеристика.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2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Уметь анализировать текст характеристики, выделять его части, редактировать и создавать характеристики различных видов.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№158. Характеристика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>
              <w:t>28,29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Портретный очерк.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2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Уметь создавать портретный очерк.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№162</w:t>
            </w:r>
          </w:p>
          <w:p w:rsidR="00C70692" w:rsidRPr="0088682A" w:rsidRDefault="00C70692" w:rsidP="00E66D52">
            <w:r w:rsidRPr="0088682A">
              <w:t xml:space="preserve">Написать </w:t>
            </w:r>
            <w:r w:rsidRPr="0088682A">
              <w:lastRenderedPageBreak/>
              <w:t>портретный очерк.</w:t>
            </w:r>
          </w:p>
        </w:tc>
        <w:tc>
          <w:tcPr>
            <w:tcW w:w="1647" w:type="dxa"/>
          </w:tcPr>
          <w:p w:rsidR="00C70692" w:rsidRPr="0088682A" w:rsidRDefault="00C70692" w:rsidP="00E66D52"/>
        </w:tc>
        <w:tc>
          <w:tcPr>
            <w:tcW w:w="1842" w:type="dxa"/>
            <w:gridSpan w:val="2"/>
          </w:tcPr>
          <w:p w:rsidR="00C70692" w:rsidRPr="0088682A" w:rsidRDefault="00C70692" w:rsidP="00E66D52"/>
        </w:tc>
      </w:tr>
      <w:tr w:rsidR="00C70692" w:rsidRPr="0088682A" w:rsidTr="00E66D52">
        <w:trPr>
          <w:trHeight w:val="870"/>
        </w:trPr>
        <w:tc>
          <w:tcPr>
            <w:tcW w:w="757" w:type="dxa"/>
          </w:tcPr>
          <w:p w:rsidR="00C70692" w:rsidRPr="0088682A" w:rsidRDefault="00C70692" w:rsidP="00E66D52">
            <w:r>
              <w:lastRenderedPageBreak/>
              <w:t>30</w:t>
            </w:r>
            <w:r w:rsidRPr="0088682A">
              <w:t>.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Новая жизнь старых слов.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Уметь использовать в своей речи крылатые фразы.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№175</w:t>
            </w:r>
          </w:p>
        </w:tc>
        <w:tc>
          <w:tcPr>
            <w:tcW w:w="1813" w:type="dxa"/>
            <w:gridSpan w:val="2"/>
          </w:tcPr>
          <w:p w:rsidR="00C70692" w:rsidRPr="0088682A" w:rsidRDefault="00C70692" w:rsidP="00E66D52"/>
        </w:tc>
        <w:tc>
          <w:tcPr>
            <w:tcW w:w="1676" w:type="dxa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>
              <w:t>31,32</w:t>
            </w:r>
          </w:p>
        </w:tc>
        <w:tc>
          <w:tcPr>
            <w:tcW w:w="2124" w:type="dxa"/>
          </w:tcPr>
          <w:p w:rsidR="00C70692" w:rsidRPr="0088682A" w:rsidRDefault="00C70692" w:rsidP="00E66D52"/>
          <w:p w:rsidR="00C70692" w:rsidRPr="0088682A" w:rsidRDefault="00C70692" w:rsidP="00E66D52">
            <w:pPr>
              <w:rPr>
                <w:b/>
                <w:i/>
              </w:rPr>
            </w:pPr>
            <w:r w:rsidRPr="0088682A">
              <w:rPr>
                <w:b/>
                <w:i/>
              </w:rPr>
              <w:t>ИКТ</w:t>
            </w:r>
          </w:p>
          <w:p w:rsidR="00C70692" w:rsidRPr="0088682A" w:rsidRDefault="00C70692" w:rsidP="00E66D52">
            <w:r w:rsidRPr="0088682A">
              <w:t>Биография и автобиография.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2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Уметь анализировать структурно – смысловые особенности биографии и автобиографии, создавать автобиографическое повествование.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 xml:space="preserve">Пишем свою автобиографию.  </w:t>
            </w:r>
          </w:p>
          <w:p w:rsidR="00C70692" w:rsidRPr="0088682A" w:rsidRDefault="00C70692" w:rsidP="00E66D52">
            <w:r w:rsidRPr="0088682A">
              <w:t xml:space="preserve">Подготовить рассказ о  биографии писателя, исторического деятеля, учёного </w:t>
            </w:r>
            <w:proofErr w:type="gramStart"/>
            <w:r w:rsidRPr="0088682A">
              <w:t xml:space="preserve">( </w:t>
            </w:r>
            <w:proofErr w:type="gramEnd"/>
            <w:r w:rsidRPr="0088682A">
              <w:t>на выбор).</w:t>
            </w:r>
          </w:p>
        </w:tc>
        <w:tc>
          <w:tcPr>
            <w:tcW w:w="1813" w:type="dxa"/>
            <w:gridSpan w:val="2"/>
          </w:tcPr>
          <w:p w:rsidR="00C70692" w:rsidRPr="0088682A" w:rsidRDefault="00C70692" w:rsidP="00E66D52"/>
        </w:tc>
        <w:tc>
          <w:tcPr>
            <w:tcW w:w="1676" w:type="dxa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>
              <w:t>33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Биографический рассказ.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Уметь анализировать структурно – смысловые особенности биографии и автобиографии, создавать автобиографическое повествование.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Дыхательная и речевая гимнастика.</w:t>
            </w:r>
          </w:p>
        </w:tc>
        <w:tc>
          <w:tcPr>
            <w:tcW w:w="1813" w:type="dxa"/>
            <w:gridSpan w:val="2"/>
          </w:tcPr>
          <w:p w:rsidR="00C70692" w:rsidRPr="0088682A" w:rsidRDefault="00C70692" w:rsidP="00E66D52"/>
        </w:tc>
        <w:tc>
          <w:tcPr>
            <w:tcW w:w="1676" w:type="dxa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Pr="0088682A" w:rsidRDefault="00C70692" w:rsidP="00E66D52">
            <w:r>
              <w:t>34</w:t>
            </w:r>
          </w:p>
        </w:tc>
        <w:tc>
          <w:tcPr>
            <w:tcW w:w="2124" w:type="dxa"/>
          </w:tcPr>
          <w:p w:rsidR="00C70692" w:rsidRPr="0088682A" w:rsidRDefault="00C70692" w:rsidP="00E66D52">
            <w:r w:rsidRPr="0088682A">
              <w:t>Обобщающий урок.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 w:rsidRPr="0088682A">
              <w:t>1</w:t>
            </w:r>
          </w:p>
        </w:tc>
        <w:tc>
          <w:tcPr>
            <w:tcW w:w="2318" w:type="dxa"/>
          </w:tcPr>
          <w:p w:rsidR="00C70692" w:rsidRPr="0088682A" w:rsidRDefault="00C70692" w:rsidP="00E66D52">
            <w:r w:rsidRPr="0088682A">
              <w:t>Уметь анализировать и оценивать общение, уметь общаться.</w:t>
            </w:r>
          </w:p>
        </w:tc>
        <w:tc>
          <w:tcPr>
            <w:tcW w:w="1942" w:type="dxa"/>
          </w:tcPr>
          <w:p w:rsidR="00C70692" w:rsidRPr="0088682A" w:rsidRDefault="00C70692" w:rsidP="00E66D52">
            <w:r w:rsidRPr="0088682A">
              <w:t>Дыхательная и речевая гимнастика.</w:t>
            </w:r>
          </w:p>
        </w:tc>
        <w:tc>
          <w:tcPr>
            <w:tcW w:w="1813" w:type="dxa"/>
            <w:gridSpan w:val="2"/>
          </w:tcPr>
          <w:p w:rsidR="00C70692" w:rsidRPr="0088682A" w:rsidRDefault="00C70692" w:rsidP="00E66D52"/>
        </w:tc>
        <w:tc>
          <w:tcPr>
            <w:tcW w:w="1676" w:type="dxa"/>
          </w:tcPr>
          <w:p w:rsidR="00C70692" w:rsidRPr="0088682A" w:rsidRDefault="00C70692" w:rsidP="00E66D52"/>
        </w:tc>
      </w:tr>
      <w:tr w:rsidR="00C70692" w:rsidRPr="0088682A" w:rsidTr="00E66D52">
        <w:tc>
          <w:tcPr>
            <w:tcW w:w="757" w:type="dxa"/>
          </w:tcPr>
          <w:p w:rsidR="00C70692" w:rsidRDefault="00C70692" w:rsidP="00E66D52">
            <w:r>
              <w:t>35</w:t>
            </w:r>
          </w:p>
        </w:tc>
        <w:tc>
          <w:tcPr>
            <w:tcW w:w="2124" w:type="dxa"/>
          </w:tcPr>
          <w:p w:rsidR="00C70692" w:rsidRPr="0088682A" w:rsidRDefault="00C70692" w:rsidP="00E66D52">
            <w:r>
              <w:t>Резервный урок</w:t>
            </w:r>
          </w:p>
        </w:tc>
        <w:tc>
          <w:tcPr>
            <w:tcW w:w="998" w:type="dxa"/>
          </w:tcPr>
          <w:p w:rsidR="00C70692" w:rsidRPr="0088682A" w:rsidRDefault="00C70692" w:rsidP="00E66D52">
            <w:pPr>
              <w:jc w:val="center"/>
            </w:pPr>
            <w:r>
              <w:t>1</w:t>
            </w:r>
          </w:p>
        </w:tc>
        <w:tc>
          <w:tcPr>
            <w:tcW w:w="2318" w:type="dxa"/>
          </w:tcPr>
          <w:p w:rsidR="00C70692" w:rsidRPr="0088682A" w:rsidRDefault="00C70692" w:rsidP="00E66D52"/>
        </w:tc>
        <w:tc>
          <w:tcPr>
            <w:tcW w:w="1942" w:type="dxa"/>
          </w:tcPr>
          <w:p w:rsidR="00C70692" w:rsidRPr="0088682A" w:rsidRDefault="00C70692" w:rsidP="00E66D52"/>
        </w:tc>
        <w:tc>
          <w:tcPr>
            <w:tcW w:w="1813" w:type="dxa"/>
            <w:gridSpan w:val="2"/>
          </w:tcPr>
          <w:p w:rsidR="00C70692" w:rsidRPr="0088682A" w:rsidRDefault="00C70692" w:rsidP="00E66D52"/>
        </w:tc>
        <w:tc>
          <w:tcPr>
            <w:tcW w:w="1676" w:type="dxa"/>
          </w:tcPr>
          <w:p w:rsidR="00C70692" w:rsidRPr="0088682A" w:rsidRDefault="00C70692" w:rsidP="00E66D52"/>
        </w:tc>
      </w:tr>
    </w:tbl>
    <w:p w:rsidR="00C70692" w:rsidRPr="006A640B" w:rsidRDefault="00C70692" w:rsidP="00C70692">
      <w:pPr>
        <w:rPr>
          <w:sz w:val="28"/>
          <w:szCs w:val="28"/>
        </w:rPr>
      </w:pPr>
      <w:r w:rsidRPr="006A640B">
        <w:rPr>
          <w:sz w:val="28"/>
          <w:szCs w:val="28"/>
        </w:rPr>
        <w:t>Учебн</w:t>
      </w:r>
      <w:proofErr w:type="gramStart"/>
      <w:r w:rsidRPr="006A640B">
        <w:rPr>
          <w:sz w:val="28"/>
          <w:szCs w:val="28"/>
        </w:rPr>
        <w:t>о-</w:t>
      </w:r>
      <w:proofErr w:type="gramEnd"/>
      <w:r w:rsidRPr="006A640B">
        <w:rPr>
          <w:sz w:val="28"/>
          <w:szCs w:val="28"/>
        </w:rPr>
        <w:t xml:space="preserve"> методическое обеспечение:</w:t>
      </w:r>
    </w:p>
    <w:p w:rsidR="00C70692" w:rsidRPr="006A640B" w:rsidRDefault="00C70692" w:rsidP="00C70692">
      <w:pPr>
        <w:numPr>
          <w:ilvl w:val="0"/>
          <w:numId w:val="1"/>
        </w:numPr>
        <w:rPr>
          <w:sz w:val="28"/>
          <w:szCs w:val="28"/>
        </w:rPr>
      </w:pPr>
      <w:r w:rsidRPr="006A640B">
        <w:rPr>
          <w:sz w:val="28"/>
          <w:szCs w:val="28"/>
        </w:rPr>
        <w:t>«Риторика»; 8 класс: Методические рекомендации</w:t>
      </w:r>
      <w:proofErr w:type="gramStart"/>
      <w:r w:rsidRPr="006A640B">
        <w:rPr>
          <w:sz w:val="28"/>
          <w:szCs w:val="28"/>
        </w:rPr>
        <w:t>/ П</w:t>
      </w:r>
      <w:proofErr w:type="gramEnd"/>
      <w:r w:rsidRPr="006A640B">
        <w:rPr>
          <w:sz w:val="28"/>
          <w:szCs w:val="28"/>
        </w:rPr>
        <w:t xml:space="preserve">од ред. Т.А. </w:t>
      </w:r>
      <w:proofErr w:type="spellStart"/>
      <w:r w:rsidRPr="006A640B">
        <w:rPr>
          <w:sz w:val="28"/>
          <w:szCs w:val="28"/>
        </w:rPr>
        <w:t>Ладыженской</w:t>
      </w:r>
      <w:proofErr w:type="spellEnd"/>
      <w:r w:rsidRPr="006A640B">
        <w:rPr>
          <w:sz w:val="28"/>
          <w:szCs w:val="28"/>
        </w:rPr>
        <w:t>.- М.: ООО «</w:t>
      </w:r>
      <w:proofErr w:type="spellStart"/>
      <w:r w:rsidRPr="006A640B">
        <w:rPr>
          <w:sz w:val="28"/>
          <w:szCs w:val="28"/>
        </w:rPr>
        <w:t>С-инфо»</w:t>
      </w:r>
      <w:proofErr w:type="gramStart"/>
      <w:r w:rsidRPr="006A640B">
        <w:rPr>
          <w:sz w:val="28"/>
          <w:szCs w:val="28"/>
        </w:rPr>
        <w:t>;О</w:t>
      </w:r>
      <w:proofErr w:type="gramEnd"/>
      <w:r w:rsidRPr="006A640B">
        <w:rPr>
          <w:sz w:val="28"/>
          <w:szCs w:val="28"/>
        </w:rPr>
        <w:t>ОО</w:t>
      </w:r>
      <w:proofErr w:type="spellEnd"/>
      <w:r w:rsidRPr="006A640B">
        <w:rPr>
          <w:sz w:val="28"/>
          <w:szCs w:val="28"/>
        </w:rPr>
        <w:t xml:space="preserve"> «</w:t>
      </w:r>
      <w:proofErr w:type="spellStart"/>
      <w:r w:rsidRPr="006A640B">
        <w:rPr>
          <w:sz w:val="28"/>
          <w:szCs w:val="28"/>
        </w:rPr>
        <w:t>Баласс</w:t>
      </w:r>
      <w:proofErr w:type="spellEnd"/>
      <w:r w:rsidRPr="006A640B">
        <w:rPr>
          <w:sz w:val="28"/>
          <w:szCs w:val="28"/>
        </w:rPr>
        <w:t>», 1998.- 128 с.</w:t>
      </w:r>
    </w:p>
    <w:p w:rsidR="00C70692" w:rsidRDefault="00C70692" w:rsidP="00C70692">
      <w:pPr>
        <w:numPr>
          <w:ilvl w:val="0"/>
          <w:numId w:val="1"/>
        </w:numPr>
        <w:rPr>
          <w:sz w:val="28"/>
          <w:szCs w:val="28"/>
        </w:rPr>
      </w:pPr>
      <w:r w:rsidRPr="006A640B">
        <w:rPr>
          <w:sz w:val="28"/>
          <w:szCs w:val="28"/>
        </w:rPr>
        <w:t xml:space="preserve">«Риторика»: 8 класс: Учебное пособие для общеобразовательной школы. В 2 ч./ Под ред. Т.А. </w:t>
      </w:r>
      <w:proofErr w:type="spellStart"/>
      <w:r w:rsidRPr="006A640B">
        <w:rPr>
          <w:sz w:val="28"/>
          <w:szCs w:val="28"/>
        </w:rPr>
        <w:t>Ладыженской</w:t>
      </w:r>
      <w:proofErr w:type="spellEnd"/>
      <w:r w:rsidRPr="006A640B">
        <w:rPr>
          <w:sz w:val="28"/>
          <w:szCs w:val="28"/>
        </w:rPr>
        <w:t xml:space="preserve">.- Изд. 2-е, </w:t>
      </w:r>
      <w:proofErr w:type="spellStart"/>
      <w:r w:rsidRPr="006A640B">
        <w:rPr>
          <w:sz w:val="28"/>
          <w:szCs w:val="28"/>
        </w:rPr>
        <w:t>перераб</w:t>
      </w:r>
      <w:proofErr w:type="spellEnd"/>
      <w:r w:rsidRPr="006A640B">
        <w:rPr>
          <w:sz w:val="28"/>
          <w:szCs w:val="28"/>
        </w:rPr>
        <w:t xml:space="preserve">.- </w:t>
      </w:r>
      <w:proofErr w:type="spellStart"/>
      <w:r w:rsidRPr="006A640B">
        <w:rPr>
          <w:sz w:val="28"/>
          <w:szCs w:val="28"/>
        </w:rPr>
        <w:t>М.:Издательство</w:t>
      </w:r>
      <w:proofErr w:type="spellEnd"/>
      <w:r w:rsidRPr="006A640B">
        <w:rPr>
          <w:sz w:val="28"/>
          <w:szCs w:val="28"/>
        </w:rPr>
        <w:t xml:space="preserve"> «</w:t>
      </w:r>
      <w:proofErr w:type="spellStart"/>
      <w:r w:rsidRPr="006A640B">
        <w:rPr>
          <w:sz w:val="28"/>
          <w:szCs w:val="28"/>
        </w:rPr>
        <w:t>Ювента</w:t>
      </w:r>
      <w:proofErr w:type="spellEnd"/>
      <w:r w:rsidRPr="006A640B">
        <w:rPr>
          <w:sz w:val="28"/>
          <w:szCs w:val="28"/>
        </w:rPr>
        <w:t>»; Издательство «</w:t>
      </w:r>
      <w:proofErr w:type="spellStart"/>
      <w:r w:rsidRPr="006A640B">
        <w:rPr>
          <w:sz w:val="28"/>
          <w:szCs w:val="28"/>
        </w:rPr>
        <w:t>Баласс</w:t>
      </w:r>
      <w:proofErr w:type="spellEnd"/>
      <w:r w:rsidRPr="006A640B">
        <w:rPr>
          <w:sz w:val="28"/>
          <w:szCs w:val="28"/>
        </w:rPr>
        <w:t>», 2007.</w:t>
      </w:r>
    </w:p>
    <w:p w:rsidR="00C70692" w:rsidRPr="006A640B" w:rsidRDefault="00C70692" w:rsidP="00C70692">
      <w:pPr>
        <w:ind w:left="360"/>
        <w:rPr>
          <w:sz w:val="28"/>
          <w:szCs w:val="28"/>
        </w:rPr>
      </w:pPr>
    </w:p>
    <w:p w:rsidR="00C70692" w:rsidRPr="0088682A" w:rsidRDefault="00C70692" w:rsidP="00C70692"/>
    <w:p w:rsidR="001D5064" w:rsidRDefault="001D5064">
      <w:bookmarkStart w:id="0" w:name="_GoBack"/>
      <w:bookmarkEnd w:id="0"/>
    </w:p>
    <w:sectPr w:rsidR="001D5064" w:rsidSect="002478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3777"/>
    <w:multiLevelType w:val="hybridMultilevel"/>
    <w:tmpl w:val="C30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83"/>
    <w:rsid w:val="001D5064"/>
    <w:rsid w:val="00203383"/>
    <w:rsid w:val="00C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2013-11-18T07:58:00Z</dcterms:created>
  <dcterms:modified xsi:type="dcterms:W3CDTF">2013-11-18T07:58:00Z</dcterms:modified>
</cp:coreProperties>
</file>