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55" w:rsidRDefault="00F92555" w:rsidP="007060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84DD6">
        <w:rPr>
          <w:rFonts w:ascii="Times New Roman" w:hAnsi="Times New Roman"/>
          <w:b/>
          <w:sz w:val="28"/>
          <w:szCs w:val="28"/>
        </w:rPr>
        <w:t xml:space="preserve">Анализ диагностической </w:t>
      </w:r>
      <w:r>
        <w:rPr>
          <w:rFonts w:ascii="Times New Roman" w:hAnsi="Times New Roman"/>
          <w:b/>
          <w:sz w:val="28"/>
          <w:szCs w:val="28"/>
        </w:rPr>
        <w:t xml:space="preserve">методики для оценки компетенции </w:t>
      </w:r>
      <w:r w:rsidRPr="00D84DD6">
        <w:rPr>
          <w:rFonts w:ascii="Times New Roman" w:hAnsi="Times New Roman"/>
          <w:b/>
          <w:sz w:val="28"/>
          <w:szCs w:val="28"/>
        </w:rPr>
        <w:t>обучающи</w:t>
      </w:r>
      <w:r>
        <w:rPr>
          <w:rFonts w:ascii="Times New Roman" w:hAnsi="Times New Roman"/>
          <w:b/>
          <w:sz w:val="28"/>
          <w:szCs w:val="28"/>
        </w:rPr>
        <w:t>х</w:t>
      </w:r>
      <w:r w:rsidRPr="00D84DD6">
        <w:rPr>
          <w:rFonts w:ascii="Times New Roman" w:hAnsi="Times New Roman"/>
          <w:b/>
          <w:sz w:val="28"/>
          <w:szCs w:val="28"/>
        </w:rPr>
        <w:t xml:space="preserve">ся начальной школы МБОУ СОШ с.Канавка </w:t>
      </w:r>
    </w:p>
    <w:p w:rsidR="00F92555" w:rsidRPr="00241B70" w:rsidRDefault="00F92555" w:rsidP="007060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2016-2017</w:t>
      </w:r>
      <w:r w:rsidRPr="00D84DD6">
        <w:rPr>
          <w:rFonts w:ascii="Times New Roman" w:hAnsi="Times New Roman"/>
          <w:b/>
          <w:sz w:val="28"/>
          <w:szCs w:val="28"/>
        </w:rPr>
        <w:t xml:space="preserve"> уч.год.</w:t>
      </w:r>
    </w:p>
    <w:p w:rsidR="00F92555" w:rsidRDefault="00F92555" w:rsidP="007060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1B70">
        <w:rPr>
          <w:rFonts w:ascii="Times New Roman" w:hAnsi="Times New Roman"/>
          <w:b/>
          <w:sz w:val="28"/>
          <w:szCs w:val="28"/>
        </w:rPr>
        <w:t>Методика по изучению мотивации обучения школьников при переходе из начальных классов в средние (М.Р. Гинзбурга)</w:t>
      </w:r>
    </w:p>
    <w:p w:rsidR="00F92555" w:rsidRDefault="00F92555" w:rsidP="007060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определить уровень мотивации учения школьников.</w:t>
      </w:r>
    </w:p>
    <w:p w:rsidR="00F92555" w:rsidRPr="00FB27DD" w:rsidRDefault="00F92555" w:rsidP="007060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7DD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4.04.17г.</w:t>
      </w:r>
    </w:p>
    <w:p w:rsidR="00F92555" w:rsidRPr="00D84DD6" w:rsidRDefault="00F92555" w:rsidP="0070602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диагностике приняло участие 12</w:t>
      </w:r>
      <w:r w:rsidRPr="00D84DD6">
        <w:rPr>
          <w:rFonts w:ascii="Times New Roman" w:hAnsi="Times New Roman"/>
          <w:sz w:val="28"/>
          <w:szCs w:val="28"/>
        </w:rPr>
        <w:t xml:space="preserve"> обучающи</w:t>
      </w:r>
      <w:r>
        <w:rPr>
          <w:rFonts w:ascii="Times New Roman" w:hAnsi="Times New Roman"/>
          <w:sz w:val="28"/>
          <w:szCs w:val="28"/>
        </w:rPr>
        <w:t>х</w:t>
      </w:r>
      <w:r w:rsidRPr="00D84DD6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4 класса МБОУ СОШ с.Канавка (включая обучающихся филиала МБОУ СОШ с.Канавка начальную школу на х.Морозов и х. Монахов)</w:t>
      </w:r>
      <w:r w:rsidRPr="00D84DD6">
        <w:rPr>
          <w:rFonts w:ascii="Times New Roman" w:hAnsi="Times New Roman"/>
          <w:sz w:val="28"/>
          <w:szCs w:val="28"/>
        </w:rPr>
        <w:t xml:space="preserve">, что составляет 100%. В результате </w:t>
      </w:r>
      <w:r>
        <w:rPr>
          <w:rFonts w:ascii="Times New Roman" w:hAnsi="Times New Roman"/>
          <w:sz w:val="28"/>
          <w:szCs w:val="28"/>
        </w:rPr>
        <w:t xml:space="preserve">опроса </w:t>
      </w:r>
      <w:r w:rsidRPr="00D84DD6">
        <w:rPr>
          <w:rFonts w:ascii="Times New Roman" w:hAnsi="Times New Roman"/>
          <w:sz w:val="28"/>
          <w:szCs w:val="28"/>
        </w:rPr>
        <w:t>получены следующие данные:</w:t>
      </w:r>
    </w:p>
    <w:tbl>
      <w:tblPr>
        <w:tblW w:w="9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984"/>
        <w:gridCol w:w="992"/>
        <w:gridCol w:w="2127"/>
        <w:gridCol w:w="1984"/>
        <w:gridCol w:w="2238"/>
      </w:tblGrid>
      <w:tr w:rsidR="00F92555" w:rsidRPr="0073705D" w:rsidTr="0073705D">
        <w:trPr>
          <w:trHeight w:val="30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F92555" w:rsidRPr="00E67E41" w:rsidRDefault="00F92555" w:rsidP="00E67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F92555" w:rsidRPr="00E67E41" w:rsidRDefault="00F92555" w:rsidP="00E67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F92555" w:rsidRPr="00E67E41" w:rsidRDefault="00F92555" w:rsidP="00E67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F92555" w:rsidRPr="00E67E41" w:rsidRDefault="00F92555" w:rsidP="00E67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Количественный анализ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F92555" w:rsidRPr="00E67E41" w:rsidRDefault="00F92555" w:rsidP="00E67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Качественный анализ</w:t>
            </w:r>
          </w:p>
        </w:tc>
      </w:tr>
      <w:tr w:rsidR="00F92555" w:rsidRPr="0073705D" w:rsidTr="0073705D">
        <w:trPr>
          <w:trHeight w:val="33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F92555" w:rsidRPr="00E67E41" w:rsidRDefault="00F92555" w:rsidP="00E67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F92555" w:rsidRPr="00E67E41" w:rsidRDefault="00F92555" w:rsidP="00E67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92555" w:rsidRPr="00E67E41" w:rsidRDefault="00F92555" w:rsidP="00E67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F92555" w:rsidRPr="00E67E41" w:rsidRDefault="00F92555" w:rsidP="00E67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Уровень мотивации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F92555" w:rsidRPr="00E67E41" w:rsidRDefault="00F92555" w:rsidP="00E67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Уровень мотивации учения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F92555" w:rsidRPr="00E67E41" w:rsidRDefault="00F92555" w:rsidP="00E67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Мотив</w:t>
            </w:r>
          </w:p>
        </w:tc>
      </w:tr>
      <w:tr w:rsidR="00F92555" w:rsidRPr="0073705D" w:rsidTr="0073705D">
        <w:tc>
          <w:tcPr>
            <w:tcW w:w="534" w:type="dxa"/>
            <w:tcBorders>
              <w:right w:val="single" w:sz="4" w:space="0" w:color="auto"/>
            </w:tcBorders>
          </w:tcPr>
          <w:p w:rsidR="00F92555" w:rsidRPr="00E67E41" w:rsidRDefault="00F92555" w:rsidP="00E67E4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7E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92555" w:rsidRPr="00E67E41" w:rsidRDefault="00F92555" w:rsidP="00E67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Кадыралиева Румина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2555" w:rsidRPr="006044CD" w:rsidRDefault="00F92555" w:rsidP="009A4ED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2555" w:rsidRPr="006044CD" w:rsidRDefault="00F92555" w:rsidP="009A4ED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555" w:rsidRPr="00E67E41" w:rsidRDefault="00F92555" w:rsidP="009A4ED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238" w:type="dxa"/>
          </w:tcPr>
          <w:p w:rsidR="00F92555" w:rsidRPr="00E67E41" w:rsidRDefault="00F92555" w:rsidP="009A4ED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Позиционный</w:t>
            </w:r>
          </w:p>
        </w:tc>
      </w:tr>
      <w:tr w:rsidR="00F92555" w:rsidRPr="0073705D" w:rsidTr="0073705D">
        <w:tc>
          <w:tcPr>
            <w:tcW w:w="534" w:type="dxa"/>
            <w:tcBorders>
              <w:right w:val="single" w:sz="4" w:space="0" w:color="auto"/>
            </w:tcBorders>
          </w:tcPr>
          <w:p w:rsidR="00F92555" w:rsidRPr="00E67E41" w:rsidRDefault="00F92555" w:rsidP="00E67E4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7E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92555" w:rsidRPr="00E67E41" w:rsidRDefault="00F92555" w:rsidP="00E67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Кенжибаева Инара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2555" w:rsidRPr="006044CD" w:rsidRDefault="00F92555" w:rsidP="009A4ED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2555" w:rsidRPr="006044CD" w:rsidRDefault="00F92555" w:rsidP="009A4ED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555" w:rsidRPr="00E67E41" w:rsidRDefault="00F92555" w:rsidP="009A4ED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238" w:type="dxa"/>
          </w:tcPr>
          <w:p w:rsidR="00F92555" w:rsidRPr="00E67E41" w:rsidRDefault="00F92555" w:rsidP="009A4ED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Позиционный</w:t>
            </w:r>
          </w:p>
        </w:tc>
      </w:tr>
      <w:tr w:rsidR="00F92555" w:rsidRPr="0073705D" w:rsidTr="00E67E41">
        <w:trPr>
          <w:trHeight w:val="352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F92555" w:rsidRPr="00E67E41" w:rsidRDefault="00F92555" w:rsidP="00E67E4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7E4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F92555" w:rsidRPr="00E67E41" w:rsidRDefault="00F92555" w:rsidP="00E67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Бисекенева Адия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92555" w:rsidRPr="00E67E41" w:rsidRDefault="00F92555" w:rsidP="00E67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7E41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F92555" w:rsidRPr="00E67E41" w:rsidRDefault="00F92555" w:rsidP="00E67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7E41">
              <w:rPr>
                <w:rFonts w:ascii="Times New Roman" w:hAnsi="Times New Roman"/>
                <w:sz w:val="24"/>
                <w:szCs w:val="24"/>
                <w:lang w:val="en-US"/>
              </w:rPr>
              <w:t>II-</w:t>
            </w:r>
            <w:r w:rsidRPr="00E67E41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F92555" w:rsidRPr="00E67E41" w:rsidRDefault="00F92555" w:rsidP="00E67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F92555" w:rsidRPr="00E67E41" w:rsidRDefault="00F92555" w:rsidP="00E67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Позиционный</w:t>
            </w:r>
          </w:p>
        </w:tc>
      </w:tr>
      <w:tr w:rsidR="00F92555" w:rsidRPr="0073705D" w:rsidTr="00E67E41">
        <w:trPr>
          <w:trHeight w:val="30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E67E41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7E4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E67E41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Мурзагалиевой Саиды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555" w:rsidRPr="006044CD" w:rsidRDefault="00F92555" w:rsidP="009A4ED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6044CD" w:rsidRDefault="00F92555" w:rsidP="009A4ED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555" w:rsidRPr="00E67E41" w:rsidRDefault="00F92555" w:rsidP="009A4ED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Pr="00E67E41" w:rsidRDefault="00F92555" w:rsidP="009A4ED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Позиционный</w:t>
            </w:r>
          </w:p>
        </w:tc>
      </w:tr>
      <w:tr w:rsidR="00F92555" w:rsidRPr="0073705D" w:rsidTr="00E67E41">
        <w:trPr>
          <w:trHeight w:val="2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E67E41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7E4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E67E41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Карасаева Дарья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555" w:rsidRPr="006044CD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6044CD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555" w:rsidRPr="00E67E41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Pr="00E67E41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Позиционный</w:t>
            </w:r>
          </w:p>
        </w:tc>
      </w:tr>
      <w:tr w:rsidR="00F92555" w:rsidRPr="0073705D" w:rsidTr="00E67E41">
        <w:trPr>
          <w:trHeight w:val="2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E67E41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7E4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E67E41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Веревкин Александр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555" w:rsidRPr="00E01C37" w:rsidRDefault="00F92555" w:rsidP="009A4ED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E01C37" w:rsidRDefault="00F92555" w:rsidP="009A4ED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555" w:rsidRPr="00E67E41" w:rsidRDefault="00F92555" w:rsidP="009A4ED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высокий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Pr="00E67E41" w:rsidRDefault="00F92555" w:rsidP="009A4ED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Позиционный</w:t>
            </w:r>
          </w:p>
        </w:tc>
      </w:tr>
      <w:tr w:rsidR="00F92555" w:rsidRPr="0073705D" w:rsidTr="00E67E41">
        <w:trPr>
          <w:trHeight w:val="2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E67E41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7E4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E67E41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Иргалиев Жанат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555" w:rsidRPr="006044CD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6044CD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555" w:rsidRPr="00E67E41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Pr="00E67E41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Позиционный</w:t>
            </w:r>
          </w:p>
        </w:tc>
      </w:tr>
      <w:tr w:rsidR="00F92555" w:rsidRPr="0073705D" w:rsidTr="00E67E41">
        <w:trPr>
          <w:trHeight w:val="2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E67E41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7E4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E67E41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Дюсенева Альбина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555" w:rsidRPr="00E01C37" w:rsidRDefault="00F92555" w:rsidP="009A4ED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E01C37" w:rsidRDefault="00F92555" w:rsidP="009A4ED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555" w:rsidRPr="00E67E41" w:rsidRDefault="00F92555" w:rsidP="009A4ED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высокий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Pr="00E67E41" w:rsidRDefault="00F92555" w:rsidP="009A4ED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Позиционный</w:t>
            </w:r>
          </w:p>
        </w:tc>
      </w:tr>
      <w:tr w:rsidR="00F92555" w:rsidRPr="0073705D" w:rsidTr="00E67E41">
        <w:trPr>
          <w:trHeight w:val="2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E67E41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7E4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E67E41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Байжанов Амир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555" w:rsidRPr="00737FDD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737FDD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555" w:rsidRPr="00E67E41" w:rsidRDefault="00F92555" w:rsidP="009A4ED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Нормальный (средний)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Pr="00E67E41" w:rsidRDefault="00F92555" w:rsidP="009A4ED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Позиционный </w:t>
            </w:r>
          </w:p>
        </w:tc>
      </w:tr>
      <w:tr w:rsidR="00F92555" w:rsidRPr="0073705D" w:rsidTr="00E67E41">
        <w:trPr>
          <w:trHeight w:val="2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E67E41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7E4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E67E41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Дюсенева Жанна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555" w:rsidRPr="00941834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941834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555" w:rsidRPr="00E67E41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Нормальный (средний)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Pr="00E67E41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Позиционный </w:t>
            </w:r>
          </w:p>
        </w:tc>
      </w:tr>
      <w:tr w:rsidR="00F92555" w:rsidRPr="0073705D" w:rsidTr="00E67E41">
        <w:trPr>
          <w:trHeight w:val="2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E67E41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7E4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E67E41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Жансариев Темерлан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555" w:rsidRPr="00E01C37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E01C37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555" w:rsidRPr="00E67E41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Pr="00E67E41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Позиционный</w:t>
            </w:r>
          </w:p>
        </w:tc>
      </w:tr>
      <w:tr w:rsidR="00F92555" w:rsidRPr="0073705D" w:rsidTr="00E67E41">
        <w:trPr>
          <w:trHeight w:val="245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F92555" w:rsidRPr="00E67E41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7E4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F92555" w:rsidRPr="00E67E41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Джумаев Ранель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92555" w:rsidRPr="00E01C37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F92555" w:rsidRPr="00E01C37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F92555" w:rsidRPr="00E67E41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высокий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F92555" w:rsidRPr="00E67E41" w:rsidRDefault="00F92555" w:rsidP="00E67E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Позиционный</w:t>
            </w:r>
          </w:p>
        </w:tc>
      </w:tr>
    </w:tbl>
    <w:p w:rsidR="00F92555" w:rsidRDefault="00F92555" w:rsidP="00706025">
      <w:pPr>
        <w:pStyle w:val="BodyText2"/>
        <w:widowControl/>
        <w:autoSpaceDE/>
        <w:adjustRightInd/>
        <w:spacing w:after="0" w:line="240" w:lineRule="auto"/>
        <w:ind w:firstLine="360"/>
        <w:contextualSpacing/>
        <w:jc w:val="both"/>
        <w:rPr>
          <w:bCs/>
          <w:sz w:val="28"/>
          <w:szCs w:val="28"/>
        </w:rPr>
      </w:pPr>
      <w:r w:rsidRPr="003A6E1E">
        <w:rPr>
          <w:b/>
          <w:bCs/>
          <w:sz w:val="28"/>
          <w:szCs w:val="28"/>
        </w:rPr>
        <w:t>Вывод:</w:t>
      </w:r>
      <w:r>
        <w:rPr>
          <w:bCs/>
          <w:sz w:val="28"/>
          <w:szCs w:val="28"/>
        </w:rPr>
        <w:t xml:space="preserve"> в выборе учащихся явно преобладает познавательный мотив, таким образом можно судить об успехе и эффективности образовательного процесса. Оценка эффективности образовательного процесса на данном этапе тестирования осуществляется по следующим показателям: 2(66,6%)учащихся с высоким уровнем развития учебной мотивации;1(33,3%) учащихся со средним уровнем учебной мотивации.</w:t>
      </w:r>
    </w:p>
    <w:p w:rsidR="00F92555" w:rsidRPr="00723B24" w:rsidRDefault="00F92555" w:rsidP="002B5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555" w:rsidRPr="007238BC" w:rsidRDefault="00F92555" w:rsidP="007238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38BC">
        <w:rPr>
          <w:rFonts w:ascii="Times New Roman" w:hAnsi="Times New Roman"/>
          <w:sz w:val="28"/>
          <w:szCs w:val="28"/>
        </w:rPr>
        <w:t>Педагог-психолог:            /Кабдушева А.Е./</w:t>
      </w:r>
    </w:p>
    <w:p w:rsidR="00F92555" w:rsidRDefault="00F92555" w:rsidP="002368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2555" w:rsidRPr="002B5401" w:rsidRDefault="00F92555" w:rsidP="002368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анкетирования «Изучение уровня социализированности личности обучающихся </w:t>
      </w:r>
      <w:r w:rsidRPr="00D84DD6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4DD6">
        <w:rPr>
          <w:rFonts w:ascii="Times New Roman" w:hAnsi="Times New Roman"/>
          <w:b/>
          <w:sz w:val="28"/>
          <w:szCs w:val="28"/>
        </w:rPr>
        <w:t>методике М.И.Рожкова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92555" w:rsidRDefault="00F92555" w:rsidP="00D8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выявить уровень социализированности обучающихся по методике М.И.Рожкова.</w:t>
      </w:r>
    </w:p>
    <w:p w:rsidR="00F92555" w:rsidRDefault="00F92555" w:rsidP="00D8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025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4.04.17 г.</w:t>
      </w:r>
    </w:p>
    <w:p w:rsidR="00F92555" w:rsidRDefault="00F92555" w:rsidP="00D8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опросе приняли участие  12  обучающихся 4 класса МБОУ СОШ с.Канавка (включая обучающихся филиала МБОУ СОШ с.Канавка начальную школу на х.Морозов и х.Монахов), что составляет 100%. Были получены следующие результаты: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9"/>
        <w:gridCol w:w="2526"/>
        <w:gridCol w:w="1985"/>
        <w:gridCol w:w="2977"/>
      </w:tblGrid>
      <w:tr w:rsidR="00F92555" w:rsidRPr="0073705D" w:rsidTr="00770081">
        <w:tc>
          <w:tcPr>
            <w:tcW w:w="489" w:type="dxa"/>
          </w:tcPr>
          <w:p w:rsidR="00F92555" w:rsidRPr="0073705D" w:rsidRDefault="00F92555" w:rsidP="007370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05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6" w:type="dxa"/>
          </w:tcPr>
          <w:p w:rsidR="00F92555" w:rsidRPr="0073705D" w:rsidRDefault="00F92555" w:rsidP="007370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05D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92555" w:rsidRPr="0073705D" w:rsidRDefault="00F92555" w:rsidP="007370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05D">
              <w:rPr>
                <w:rFonts w:ascii="Times New Roman" w:hAnsi="Times New Roman"/>
                <w:b/>
                <w:sz w:val="24"/>
                <w:szCs w:val="24"/>
              </w:rPr>
              <w:t>Среднее значение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92555" w:rsidRPr="0073705D" w:rsidRDefault="00F92555" w:rsidP="00737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05D">
              <w:rPr>
                <w:rFonts w:ascii="Times New Roman" w:hAnsi="Times New Roman"/>
                <w:b/>
                <w:sz w:val="24"/>
                <w:szCs w:val="24"/>
              </w:rPr>
              <w:t>Степень социализированности</w:t>
            </w:r>
          </w:p>
          <w:p w:rsidR="00F92555" w:rsidRPr="0073705D" w:rsidRDefault="00F92555" w:rsidP="007370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555" w:rsidRPr="0073705D" w:rsidTr="00770081">
        <w:tc>
          <w:tcPr>
            <w:tcW w:w="489" w:type="dxa"/>
          </w:tcPr>
          <w:p w:rsidR="00F92555" w:rsidRPr="0073705D" w:rsidRDefault="00F92555" w:rsidP="00737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370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F92555" w:rsidRPr="0073705D" w:rsidRDefault="00F92555" w:rsidP="007370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Кадыралиева Румина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92555" w:rsidRPr="0073705D" w:rsidRDefault="00F92555" w:rsidP="00737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3705D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92555" w:rsidRPr="0073705D" w:rsidRDefault="00F92555" w:rsidP="00737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05D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F92555" w:rsidRPr="0073705D" w:rsidTr="00770081">
        <w:tc>
          <w:tcPr>
            <w:tcW w:w="489" w:type="dxa"/>
          </w:tcPr>
          <w:p w:rsidR="00F92555" w:rsidRPr="0073705D" w:rsidRDefault="00F92555" w:rsidP="00737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370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26" w:type="dxa"/>
          </w:tcPr>
          <w:p w:rsidR="00F92555" w:rsidRPr="0073705D" w:rsidRDefault="00F92555" w:rsidP="007370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Кенжибаева Инара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F92555" w:rsidRPr="0073705D" w:rsidRDefault="00F92555" w:rsidP="00737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  <w:r w:rsidRPr="0073705D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92555" w:rsidRPr="0073705D" w:rsidRDefault="00F92555" w:rsidP="00737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05D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F92555" w:rsidRPr="0073705D" w:rsidTr="00770081">
        <w:trPr>
          <w:trHeight w:val="383"/>
        </w:trPr>
        <w:tc>
          <w:tcPr>
            <w:tcW w:w="489" w:type="dxa"/>
            <w:tcBorders>
              <w:bottom w:val="single" w:sz="4" w:space="0" w:color="auto"/>
              <w:right w:val="single" w:sz="4" w:space="0" w:color="auto"/>
            </w:tcBorders>
          </w:tcPr>
          <w:p w:rsidR="00F92555" w:rsidRPr="0073705D" w:rsidRDefault="00F92555" w:rsidP="00737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3705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</w:tcBorders>
          </w:tcPr>
          <w:p w:rsidR="00F92555" w:rsidRPr="0073705D" w:rsidRDefault="00F92555" w:rsidP="00BA32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Бисекенева Адия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F92555" w:rsidRPr="0073705D" w:rsidRDefault="00F92555" w:rsidP="00737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Pr="0073705D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F92555" w:rsidRDefault="00F92555" w:rsidP="00737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3705D">
              <w:rPr>
                <w:rFonts w:ascii="Times New Roman" w:hAnsi="Times New Roman"/>
                <w:sz w:val="24"/>
                <w:szCs w:val="24"/>
              </w:rPr>
              <w:t>ысокий</w:t>
            </w:r>
          </w:p>
          <w:p w:rsidR="00F92555" w:rsidRPr="0073705D" w:rsidRDefault="00F92555" w:rsidP="00737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555" w:rsidRPr="0073705D" w:rsidTr="00770081">
        <w:trPr>
          <w:trHeight w:val="169"/>
        </w:trPr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73705D" w:rsidRDefault="00F92555" w:rsidP="007370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555" w:rsidRPr="0073705D" w:rsidRDefault="00F92555" w:rsidP="00BA32B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Мурзагалиевой Саиды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73705D" w:rsidRDefault="00F92555" w:rsidP="00737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555" w:rsidRPr="0073705D" w:rsidRDefault="00F92555" w:rsidP="00737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F92555" w:rsidRPr="0073705D" w:rsidTr="00770081">
        <w:trPr>
          <w:trHeight w:val="337"/>
        </w:trPr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Pr="0073705D" w:rsidRDefault="00F92555" w:rsidP="007370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Pr="0073705D" w:rsidRDefault="00F92555" w:rsidP="007370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Карасаева Дарья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73705D" w:rsidRDefault="00F92555" w:rsidP="00737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555" w:rsidRPr="0073705D" w:rsidRDefault="00F92555" w:rsidP="00737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F92555" w:rsidRPr="0073705D" w:rsidTr="00770081">
        <w:trPr>
          <w:trHeight w:val="200"/>
        </w:trPr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Pr="0073705D" w:rsidRDefault="00F92555" w:rsidP="007370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Pr="0073705D" w:rsidRDefault="00F92555" w:rsidP="007370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Веревкин Александр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73705D" w:rsidRDefault="00F92555" w:rsidP="00737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555" w:rsidRDefault="00F92555" w:rsidP="00737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F92555" w:rsidRPr="0073705D" w:rsidTr="00770081">
        <w:trPr>
          <w:trHeight w:val="384"/>
        </w:trPr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Pr="0073705D" w:rsidRDefault="00F92555" w:rsidP="007370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Pr="0073705D" w:rsidRDefault="00F92555" w:rsidP="007370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Иргалиев Жанат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73705D" w:rsidRDefault="00F92555" w:rsidP="00737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555" w:rsidRDefault="00F92555" w:rsidP="00737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F92555" w:rsidRPr="0073705D" w:rsidTr="00770081">
        <w:trPr>
          <w:trHeight w:val="398"/>
        </w:trPr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Pr="0073705D" w:rsidRDefault="00F92555" w:rsidP="007370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Pr="0073705D" w:rsidRDefault="00F92555" w:rsidP="007370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Дюсенева Альбина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73705D" w:rsidRDefault="00F92555" w:rsidP="00737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555" w:rsidRDefault="00F92555" w:rsidP="00737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F92555" w:rsidRPr="0073705D" w:rsidTr="00770081">
        <w:trPr>
          <w:trHeight w:val="399"/>
        </w:trPr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Pr="0073705D" w:rsidRDefault="00F92555" w:rsidP="007370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Pr="0073705D" w:rsidRDefault="00F92555" w:rsidP="007370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Байжанов Амир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73705D" w:rsidRDefault="00F92555" w:rsidP="00737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555" w:rsidRDefault="00F92555" w:rsidP="00737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F92555" w:rsidRPr="0073705D" w:rsidTr="00770081">
        <w:trPr>
          <w:trHeight w:val="383"/>
        </w:trPr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Pr="0073705D" w:rsidRDefault="00F92555" w:rsidP="007370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Pr="0073705D" w:rsidRDefault="00F92555" w:rsidP="007370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Дюсенева Жанна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73705D" w:rsidRDefault="00F92555" w:rsidP="00737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555" w:rsidRDefault="00F92555" w:rsidP="00737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F92555" w:rsidRPr="0073705D" w:rsidTr="00770081">
        <w:trPr>
          <w:trHeight w:val="245"/>
        </w:trPr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Pr="0073705D" w:rsidRDefault="00F92555" w:rsidP="007370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Pr="0073705D" w:rsidRDefault="00F92555" w:rsidP="007370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Жансариев Темерлан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Pr="0073705D" w:rsidRDefault="00F92555" w:rsidP="00737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555" w:rsidRDefault="00F92555" w:rsidP="00737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F92555" w:rsidRPr="0073705D" w:rsidTr="00770081">
        <w:trPr>
          <w:trHeight w:val="261"/>
        </w:trPr>
        <w:tc>
          <w:tcPr>
            <w:tcW w:w="489" w:type="dxa"/>
            <w:tcBorders>
              <w:top w:val="single" w:sz="4" w:space="0" w:color="auto"/>
            </w:tcBorders>
          </w:tcPr>
          <w:p w:rsidR="00F92555" w:rsidRPr="0073705D" w:rsidRDefault="00F92555" w:rsidP="007370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F92555" w:rsidRPr="00B95EA5" w:rsidRDefault="00F92555" w:rsidP="007370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Джумаев Ранель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F92555" w:rsidRPr="0073705D" w:rsidRDefault="00F92555" w:rsidP="00737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F92555" w:rsidRDefault="00F92555" w:rsidP="00737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</w:tbl>
    <w:p w:rsidR="00F92555" w:rsidRDefault="00F92555" w:rsidP="00D84D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проведенного диагностического исследования по выявлению уровня социализированности показал, что у обучающихся 4  класса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F92555" w:rsidRPr="0073705D" w:rsidTr="0073705D">
        <w:tc>
          <w:tcPr>
            <w:tcW w:w="3190" w:type="dxa"/>
          </w:tcPr>
          <w:p w:rsidR="00F92555" w:rsidRPr="0073705D" w:rsidRDefault="00F92555" w:rsidP="00737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3190" w:type="dxa"/>
          </w:tcPr>
          <w:p w:rsidR="00F92555" w:rsidRPr="0073705D" w:rsidRDefault="00F92555" w:rsidP="00737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3191" w:type="dxa"/>
          </w:tcPr>
          <w:p w:rsidR="00F92555" w:rsidRPr="0073705D" w:rsidRDefault="00F92555" w:rsidP="00737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</w:tr>
      <w:tr w:rsidR="00F92555" w:rsidRPr="0073705D" w:rsidTr="0073705D">
        <w:tc>
          <w:tcPr>
            <w:tcW w:w="3190" w:type="dxa"/>
          </w:tcPr>
          <w:p w:rsidR="00F92555" w:rsidRPr="0073705D" w:rsidRDefault="00F92555" w:rsidP="0073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0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0" w:type="dxa"/>
          </w:tcPr>
          <w:p w:rsidR="00F92555" w:rsidRPr="0073705D" w:rsidRDefault="00F92555" w:rsidP="0073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 </w:t>
            </w:r>
            <w:r w:rsidRPr="0073705D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3191" w:type="dxa"/>
          </w:tcPr>
          <w:p w:rsidR="00F92555" w:rsidRPr="0073705D" w:rsidRDefault="00F92555" w:rsidP="0073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73705D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</w:tbl>
    <w:p w:rsidR="00F92555" w:rsidRDefault="00F92555" w:rsidP="00FE1916">
      <w:pPr>
        <w:pStyle w:val="BodyText2"/>
        <w:widowControl/>
        <w:autoSpaceDE/>
        <w:adjustRightInd/>
        <w:spacing w:after="0" w:line="240" w:lineRule="auto"/>
        <w:ind w:firstLine="360"/>
        <w:jc w:val="both"/>
        <w:rPr>
          <w:bCs/>
          <w:sz w:val="28"/>
          <w:szCs w:val="28"/>
        </w:rPr>
      </w:pPr>
    </w:p>
    <w:p w:rsidR="00F92555" w:rsidRDefault="00F92555" w:rsidP="00B259C7">
      <w:pPr>
        <w:pStyle w:val="BodyText2"/>
        <w:spacing w:after="0" w:line="240" w:lineRule="auto"/>
        <w:contextualSpacing/>
        <w:jc w:val="center"/>
        <w:rPr>
          <w:b/>
          <w:bCs/>
          <w:sz w:val="28"/>
          <w:szCs w:val="28"/>
          <w:lang w:val="en-US"/>
        </w:rPr>
      </w:pPr>
    </w:p>
    <w:p w:rsidR="00F92555" w:rsidRPr="007238BC" w:rsidRDefault="00F92555" w:rsidP="007238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38BC">
        <w:rPr>
          <w:rFonts w:ascii="Times New Roman" w:hAnsi="Times New Roman"/>
          <w:sz w:val="28"/>
          <w:szCs w:val="28"/>
        </w:rPr>
        <w:t>Педагог-психолог:            /Кабдушева А.Е./</w:t>
      </w:r>
    </w:p>
    <w:p w:rsidR="00F92555" w:rsidRPr="007238BC" w:rsidRDefault="00F92555" w:rsidP="007238BC">
      <w:pPr>
        <w:pStyle w:val="BodyText2"/>
        <w:spacing w:after="0" w:line="240" w:lineRule="auto"/>
        <w:contextualSpacing/>
        <w:rPr>
          <w:b/>
          <w:bCs/>
          <w:sz w:val="28"/>
          <w:szCs w:val="28"/>
        </w:rPr>
      </w:pPr>
    </w:p>
    <w:p w:rsidR="00F92555" w:rsidRPr="007238BC" w:rsidRDefault="00F92555" w:rsidP="00B259C7">
      <w:pPr>
        <w:pStyle w:val="BodyText2"/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:rsidR="00F92555" w:rsidRPr="007238BC" w:rsidRDefault="00F92555" w:rsidP="00B259C7">
      <w:pPr>
        <w:pStyle w:val="BodyText2"/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:rsidR="00F92555" w:rsidRPr="007238BC" w:rsidRDefault="00F92555" w:rsidP="00B259C7">
      <w:pPr>
        <w:pStyle w:val="BodyText2"/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:rsidR="00F92555" w:rsidRPr="007238BC" w:rsidRDefault="00F92555" w:rsidP="00B259C7">
      <w:pPr>
        <w:pStyle w:val="BodyText2"/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:rsidR="00F92555" w:rsidRDefault="00F92555" w:rsidP="00770081">
      <w:pPr>
        <w:pStyle w:val="BodyText2"/>
        <w:spacing w:after="0" w:line="240" w:lineRule="auto"/>
        <w:contextualSpacing/>
        <w:rPr>
          <w:b/>
          <w:bCs/>
          <w:sz w:val="28"/>
          <w:szCs w:val="28"/>
        </w:rPr>
      </w:pPr>
    </w:p>
    <w:p w:rsidR="00F92555" w:rsidRDefault="00F92555" w:rsidP="00770081">
      <w:pPr>
        <w:pStyle w:val="BodyText2"/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:rsidR="00F92555" w:rsidRDefault="00F92555" w:rsidP="00770081">
      <w:pPr>
        <w:pStyle w:val="BodyText2"/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:rsidR="00F92555" w:rsidRPr="002B5401" w:rsidRDefault="00F92555" w:rsidP="00770081">
      <w:pPr>
        <w:pStyle w:val="BodyText2"/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анкетирования «Удовлетворенность обучающихся 4 класса и</w:t>
      </w:r>
      <w:r w:rsidRPr="00073EB0">
        <w:rPr>
          <w:b/>
          <w:bCs/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 xml:space="preserve">х </w:t>
      </w:r>
      <w:r w:rsidRPr="00073EB0">
        <w:rPr>
          <w:b/>
          <w:bCs/>
          <w:sz w:val="28"/>
          <w:szCs w:val="28"/>
        </w:rPr>
        <w:t>родителей образованием</w:t>
      </w:r>
      <w:r>
        <w:rPr>
          <w:b/>
          <w:bCs/>
          <w:sz w:val="28"/>
          <w:szCs w:val="28"/>
        </w:rPr>
        <w:t xml:space="preserve"> в </w:t>
      </w:r>
      <w:r w:rsidRPr="002B5401">
        <w:rPr>
          <w:b/>
          <w:sz w:val="28"/>
          <w:szCs w:val="28"/>
        </w:rPr>
        <w:t>МБОУ СОШ с.Канавка</w:t>
      </w:r>
      <w:r w:rsidRPr="00073EB0">
        <w:rPr>
          <w:b/>
          <w:bCs/>
          <w:iCs/>
          <w:sz w:val="28"/>
          <w:szCs w:val="28"/>
        </w:rPr>
        <w:t>»</w:t>
      </w:r>
    </w:p>
    <w:p w:rsidR="00F92555" w:rsidRPr="00073EB0" w:rsidRDefault="00F92555" w:rsidP="00B259C7">
      <w:pPr>
        <w:pStyle w:val="BodyText2"/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:rsidR="00F92555" w:rsidRDefault="00F92555" w:rsidP="00B259C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73EB0">
        <w:rPr>
          <w:rFonts w:ascii="Times New Roman" w:hAnsi="Times New Roman"/>
          <w:b/>
          <w:iCs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073EB0">
        <w:rPr>
          <w:rFonts w:ascii="Times New Roman" w:hAnsi="Times New Roman"/>
          <w:color w:val="000000"/>
          <w:sz w:val="28"/>
          <w:szCs w:val="28"/>
        </w:rPr>
        <w:t xml:space="preserve">выявить отношение учащихся и их родителей к образовательному </w:t>
      </w:r>
      <w:r w:rsidRPr="003A6E1E">
        <w:rPr>
          <w:rFonts w:ascii="Times New Roman" w:hAnsi="Times New Roman"/>
          <w:color w:val="000000"/>
          <w:sz w:val="28"/>
          <w:szCs w:val="28"/>
        </w:rPr>
        <w:t>процессу</w:t>
      </w:r>
      <w:r w:rsidRPr="003A6E1E">
        <w:rPr>
          <w:rFonts w:ascii="Times New Roman" w:hAnsi="Times New Roman"/>
          <w:bCs/>
          <w:sz w:val="28"/>
          <w:szCs w:val="28"/>
        </w:rPr>
        <w:t xml:space="preserve">. </w:t>
      </w:r>
    </w:p>
    <w:p w:rsidR="00F92555" w:rsidRPr="005C466B" w:rsidRDefault="00F92555" w:rsidP="005C4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025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4.04.17 г.</w:t>
      </w:r>
    </w:p>
    <w:p w:rsidR="00F92555" w:rsidRPr="00B259C7" w:rsidRDefault="00F92555" w:rsidP="00B259C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опросе приняло участие 12</w:t>
      </w:r>
      <w:r w:rsidRPr="003A6E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3A6E1E">
        <w:rPr>
          <w:rFonts w:ascii="Times New Roman" w:hAnsi="Times New Roman"/>
          <w:color w:val="000000"/>
          <w:sz w:val="28"/>
          <w:szCs w:val="28"/>
        </w:rPr>
        <w:t>бучающи</w:t>
      </w:r>
      <w:r>
        <w:rPr>
          <w:rFonts w:ascii="Times New Roman" w:hAnsi="Times New Roman"/>
          <w:color w:val="000000"/>
          <w:sz w:val="28"/>
          <w:szCs w:val="28"/>
        </w:rPr>
        <w:t>хся 4 класса и 12</w:t>
      </w:r>
      <w:r w:rsidRPr="003A6E1E">
        <w:rPr>
          <w:rFonts w:ascii="Times New Roman" w:hAnsi="Times New Roman"/>
          <w:color w:val="000000"/>
          <w:sz w:val="28"/>
          <w:szCs w:val="28"/>
        </w:rPr>
        <w:t xml:space="preserve"> родителей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СОШ с.Канавка (включая обучающихся филиала МБОУ СОШ с.Канавка начальную школу на х.Морозов и х.Монахов)</w:t>
      </w:r>
      <w:r>
        <w:rPr>
          <w:rFonts w:ascii="Times New Roman" w:hAnsi="Times New Roman"/>
          <w:color w:val="000000"/>
          <w:sz w:val="28"/>
          <w:szCs w:val="28"/>
        </w:rPr>
        <w:t>, что составляет 100%.  В результате проведенного анкетирования были получены следующие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410"/>
        <w:gridCol w:w="2627"/>
        <w:gridCol w:w="2441"/>
      </w:tblGrid>
      <w:tr w:rsidR="00F92555" w:rsidRPr="0073705D" w:rsidTr="00B259C7">
        <w:tc>
          <w:tcPr>
            <w:tcW w:w="2093" w:type="dxa"/>
          </w:tcPr>
          <w:p w:rsidR="00F92555" w:rsidRPr="003A6E1E" w:rsidRDefault="00F92555" w:rsidP="00B259C7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Участники образовательного процесса</w:t>
            </w:r>
          </w:p>
        </w:tc>
        <w:tc>
          <w:tcPr>
            <w:tcW w:w="2410" w:type="dxa"/>
          </w:tcPr>
          <w:p w:rsidR="00F92555" w:rsidRPr="003A6E1E" w:rsidRDefault="00F92555" w:rsidP="00B259C7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 уровень удовлетворенности образовательным процессом</w:t>
            </w:r>
          </w:p>
        </w:tc>
        <w:tc>
          <w:tcPr>
            <w:tcW w:w="2627" w:type="dxa"/>
          </w:tcPr>
          <w:p w:rsidR="00F92555" w:rsidRPr="003A6E1E" w:rsidRDefault="00F92555" w:rsidP="00B259C7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уровень удовлетворенности образовательным процессом</w:t>
            </w:r>
          </w:p>
        </w:tc>
        <w:tc>
          <w:tcPr>
            <w:tcW w:w="2441" w:type="dxa"/>
          </w:tcPr>
          <w:p w:rsidR="00F92555" w:rsidRPr="003A6E1E" w:rsidRDefault="00F92555" w:rsidP="00B259C7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 уровень удовлетворенности образовательным процессом</w:t>
            </w:r>
          </w:p>
        </w:tc>
      </w:tr>
      <w:tr w:rsidR="00F92555" w:rsidRPr="0073705D" w:rsidTr="00B259C7">
        <w:tc>
          <w:tcPr>
            <w:tcW w:w="2093" w:type="dxa"/>
          </w:tcPr>
          <w:p w:rsidR="00F92555" w:rsidRPr="003A6E1E" w:rsidRDefault="00F92555" w:rsidP="00B259C7">
            <w:pPr>
              <w:pStyle w:val="BodyText"/>
              <w:tabs>
                <w:tab w:val="left" w:pos="0"/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</w:p>
        </w:tc>
        <w:tc>
          <w:tcPr>
            <w:tcW w:w="2410" w:type="dxa"/>
          </w:tcPr>
          <w:p w:rsidR="00F92555" w:rsidRPr="003A6E1E" w:rsidRDefault="00F92555" w:rsidP="00B259C7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27" w:type="dxa"/>
          </w:tcPr>
          <w:p w:rsidR="00F92555" w:rsidRPr="003A6E1E" w:rsidRDefault="00F92555" w:rsidP="00B259C7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41" w:type="dxa"/>
          </w:tcPr>
          <w:p w:rsidR="00F92555" w:rsidRPr="003A6E1E" w:rsidRDefault="00F92555" w:rsidP="00B259C7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12(100%)</w:t>
            </w:r>
          </w:p>
        </w:tc>
      </w:tr>
      <w:tr w:rsidR="00F92555" w:rsidRPr="0073705D" w:rsidTr="00B259C7">
        <w:tc>
          <w:tcPr>
            <w:tcW w:w="2093" w:type="dxa"/>
          </w:tcPr>
          <w:p w:rsidR="00F92555" w:rsidRPr="003A6E1E" w:rsidRDefault="00F92555" w:rsidP="00B259C7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2410" w:type="dxa"/>
          </w:tcPr>
          <w:p w:rsidR="00F92555" w:rsidRPr="003A6E1E" w:rsidRDefault="00F92555" w:rsidP="00B259C7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27" w:type="dxa"/>
          </w:tcPr>
          <w:p w:rsidR="00F92555" w:rsidRPr="003A6E1E" w:rsidRDefault="00F92555" w:rsidP="00B259C7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41" w:type="dxa"/>
          </w:tcPr>
          <w:p w:rsidR="00F92555" w:rsidRPr="003A6E1E" w:rsidRDefault="00F92555" w:rsidP="00B259C7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12(100%)</w:t>
            </w:r>
          </w:p>
        </w:tc>
      </w:tr>
    </w:tbl>
    <w:p w:rsidR="00F92555" w:rsidRDefault="00F92555" w:rsidP="00B259C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6E1E">
        <w:rPr>
          <w:rFonts w:ascii="Times New Roman" w:hAnsi="Times New Roman"/>
          <w:b/>
          <w:color w:val="000000"/>
          <w:sz w:val="28"/>
          <w:szCs w:val="28"/>
        </w:rPr>
        <w:t>Вывод:</w:t>
      </w:r>
      <w:r w:rsidRPr="003A6E1E">
        <w:rPr>
          <w:rFonts w:ascii="Times New Roman" w:hAnsi="Times New Roman"/>
          <w:color w:val="000000"/>
          <w:sz w:val="28"/>
          <w:szCs w:val="28"/>
        </w:rPr>
        <w:t xml:space="preserve"> на данном этапе тестирования можно судить о </w:t>
      </w:r>
      <w:r w:rsidRPr="003A6E1E">
        <w:rPr>
          <w:rFonts w:ascii="Times New Roman" w:hAnsi="Times New Roman"/>
          <w:sz w:val="28"/>
          <w:szCs w:val="28"/>
        </w:rPr>
        <w:t>высокой о</w:t>
      </w:r>
      <w:r w:rsidRPr="003A6E1E">
        <w:rPr>
          <w:rFonts w:ascii="Times New Roman" w:hAnsi="Times New Roman"/>
          <w:color w:val="000000"/>
          <w:sz w:val="28"/>
          <w:szCs w:val="28"/>
        </w:rPr>
        <w:t xml:space="preserve">ценке качества образовательного процесса </w:t>
      </w:r>
      <w:r>
        <w:rPr>
          <w:rFonts w:ascii="Times New Roman" w:hAnsi="Times New Roman"/>
          <w:color w:val="000000"/>
          <w:sz w:val="28"/>
          <w:szCs w:val="28"/>
        </w:rPr>
        <w:t>и получе</w:t>
      </w:r>
      <w:r w:rsidRPr="003A6E1E">
        <w:rPr>
          <w:rFonts w:ascii="Times New Roman" w:hAnsi="Times New Roman"/>
          <w:color w:val="000000"/>
          <w:sz w:val="28"/>
          <w:szCs w:val="28"/>
        </w:rPr>
        <w:t>ны</w:t>
      </w:r>
      <w:r w:rsidRPr="003A6E1E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3A6E1E">
        <w:rPr>
          <w:rFonts w:ascii="Times New Roman" w:hAnsi="Times New Roman"/>
          <w:color w:val="000000"/>
          <w:sz w:val="28"/>
          <w:szCs w:val="28"/>
        </w:rPr>
        <w:t xml:space="preserve"> результатов 100% </w:t>
      </w:r>
      <w:r w:rsidRPr="003A6E1E">
        <w:rPr>
          <w:rFonts w:ascii="Times New Roman" w:hAnsi="Times New Roman"/>
          <w:sz w:val="28"/>
          <w:szCs w:val="28"/>
        </w:rPr>
        <w:t xml:space="preserve">учащихся и </w:t>
      </w:r>
      <w:r w:rsidRPr="003A6E1E">
        <w:rPr>
          <w:rFonts w:ascii="Times New Roman" w:hAnsi="Times New Roman"/>
          <w:color w:val="000000"/>
          <w:sz w:val="28"/>
          <w:szCs w:val="28"/>
        </w:rPr>
        <w:t xml:space="preserve">100% </w:t>
      </w:r>
      <w:r w:rsidRPr="003A6E1E">
        <w:rPr>
          <w:rFonts w:ascii="Times New Roman" w:hAnsi="Times New Roman"/>
          <w:sz w:val="28"/>
          <w:szCs w:val="28"/>
        </w:rPr>
        <w:t>родителей с высоким уровнем удовлетворенности образовательным процессом.</w:t>
      </w:r>
    </w:p>
    <w:p w:rsidR="00F92555" w:rsidRPr="0004193B" w:rsidRDefault="00F92555" w:rsidP="00B259C7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</w:p>
    <w:p w:rsidR="00F92555" w:rsidRPr="0004193B" w:rsidRDefault="00F92555" w:rsidP="00B259C7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</w:p>
    <w:p w:rsidR="00F92555" w:rsidRPr="007238BC" w:rsidRDefault="00F92555" w:rsidP="007238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38BC">
        <w:rPr>
          <w:rFonts w:ascii="Times New Roman" w:hAnsi="Times New Roman"/>
          <w:sz w:val="28"/>
          <w:szCs w:val="28"/>
        </w:rPr>
        <w:t>Педагог-психолог:            /Кабдушева А.Е./</w:t>
      </w:r>
    </w:p>
    <w:p w:rsidR="00F92555" w:rsidRPr="007238BC" w:rsidRDefault="00F92555" w:rsidP="007238BC">
      <w:pPr>
        <w:pStyle w:val="BodyText2"/>
        <w:spacing w:after="0" w:line="240" w:lineRule="auto"/>
        <w:rPr>
          <w:b/>
          <w:bCs/>
          <w:sz w:val="28"/>
          <w:szCs w:val="28"/>
        </w:rPr>
      </w:pPr>
    </w:p>
    <w:p w:rsidR="00F92555" w:rsidRPr="007238BC" w:rsidRDefault="00F92555" w:rsidP="00B259C7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</w:p>
    <w:p w:rsidR="00F92555" w:rsidRPr="007238BC" w:rsidRDefault="00F92555" w:rsidP="00B259C7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</w:p>
    <w:p w:rsidR="00F92555" w:rsidRPr="007238BC" w:rsidRDefault="00F92555" w:rsidP="00B259C7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</w:p>
    <w:p w:rsidR="00F92555" w:rsidRPr="007238BC" w:rsidRDefault="00F92555" w:rsidP="00B259C7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</w:p>
    <w:p w:rsidR="00F92555" w:rsidRPr="007238BC" w:rsidRDefault="00F92555" w:rsidP="00B259C7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</w:p>
    <w:p w:rsidR="00F92555" w:rsidRPr="007238BC" w:rsidRDefault="00F92555" w:rsidP="00B259C7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</w:p>
    <w:p w:rsidR="00F92555" w:rsidRPr="007238BC" w:rsidRDefault="00F92555" w:rsidP="00B259C7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</w:p>
    <w:p w:rsidR="00F92555" w:rsidRPr="007238BC" w:rsidRDefault="00F92555" w:rsidP="00B259C7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</w:p>
    <w:p w:rsidR="00F92555" w:rsidRPr="007238BC" w:rsidRDefault="00F92555" w:rsidP="00B259C7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</w:p>
    <w:p w:rsidR="00F92555" w:rsidRPr="007238BC" w:rsidRDefault="00F92555" w:rsidP="00B259C7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</w:p>
    <w:p w:rsidR="00F92555" w:rsidRPr="007238BC" w:rsidRDefault="00F92555" w:rsidP="00B259C7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</w:p>
    <w:p w:rsidR="00F92555" w:rsidRPr="007238BC" w:rsidRDefault="00F92555" w:rsidP="00B259C7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</w:p>
    <w:p w:rsidR="00F92555" w:rsidRPr="007238BC" w:rsidRDefault="00F92555" w:rsidP="00B259C7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</w:p>
    <w:p w:rsidR="00F92555" w:rsidRPr="007238BC" w:rsidRDefault="00F92555" w:rsidP="00B259C7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</w:p>
    <w:p w:rsidR="00F92555" w:rsidRPr="007238BC" w:rsidRDefault="00F92555" w:rsidP="00B259C7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</w:p>
    <w:p w:rsidR="00F92555" w:rsidRPr="007238BC" w:rsidRDefault="00F92555" w:rsidP="00B259C7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</w:p>
    <w:p w:rsidR="00F92555" w:rsidRPr="007238BC" w:rsidRDefault="00F92555" w:rsidP="00B259C7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</w:p>
    <w:p w:rsidR="00F92555" w:rsidRPr="007238BC" w:rsidRDefault="00F92555" w:rsidP="00B259C7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</w:p>
    <w:p w:rsidR="00F92555" w:rsidRPr="007238BC" w:rsidRDefault="00F92555" w:rsidP="00B259C7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</w:p>
    <w:p w:rsidR="00F92555" w:rsidRDefault="00F92555" w:rsidP="00E62585">
      <w:pPr>
        <w:pStyle w:val="BodyText2"/>
        <w:spacing w:after="0" w:line="240" w:lineRule="auto"/>
        <w:rPr>
          <w:b/>
          <w:bCs/>
          <w:sz w:val="28"/>
          <w:szCs w:val="28"/>
        </w:rPr>
      </w:pPr>
    </w:p>
    <w:p w:rsidR="00F92555" w:rsidRDefault="00F92555" w:rsidP="00E62585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</w:p>
    <w:p w:rsidR="00F92555" w:rsidRDefault="00F92555" w:rsidP="00E62585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</w:p>
    <w:p w:rsidR="00F92555" w:rsidRDefault="00F92555" w:rsidP="00E62585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анкетирования обучающихся 9 класса МБОУ СОШ с.Канавка «Тест на выявление готовности к обучению в интерактивном режиме» Е.В. Коротаевой</w:t>
      </w:r>
    </w:p>
    <w:p w:rsidR="00F92555" w:rsidRDefault="00F92555" w:rsidP="004104D6">
      <w:pPr>
        <w:pStyle w:val="BodyText2"/>
        <w:spacing w:after="0" w:line="24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bCs/>
          <w:sz w:val="28"/>
          <w:szCs w:val="28"/>
        </w:rPr>
        <w:t>Выявить уровень готовности учащегося к обучению в интерактивном режиме и к групповой работе на уроке.</w:t>
      </w:r>
    </w:p>
    <w:p w:rsidR="00F92555" w:rsidRPr="00D03512" w:rsidRDefault="00F92555" w:rsidP="00D03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3512">
        <w:rPr>
          <w:rFonts w:ascii="Times New Roman" w:hAnsi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sz w:val="28"/>
          <w:szCs w:val="28"/>
        </w:rPr>
        <w:t>05</w:t>
      </w:r>
      <w:r w:rsidRPr="00D03512">
        <w:rPr>
          <w:rFonts w:ascii="Times New Roman" w:hAnsi="Times New Roman"/>
          <w:sz w:val="28"/>
          <w:szCs w:val="28"/>
        </w:rPr>
        <w:t>.04.17 г.</w:t>
      </w:r>
    </w:p>
    <w:p w:rsidR="00F92555" w:rsidRDefault="00F92555" w:rsidP="004104D6">
      <w:pPr>
        <w:pStyle w:val="BodyText2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анкетировании приняло участие 12 обучающихся, что составляет 100%. </w:t>
      </w:r>
      <w:r>
        <w:rPr>
          <w:bCs/>
          <w:color w:val="000000"/>
          <w:sz w:val="28"/>
          <w:szCs w:val="28"/>
        </w:rPr>
        <w:t xml:space="preserve">Итоговая сумма баллов по каждому ученику и заносится в сводный оценочный лист. </w:t>
      </w:r>
    </w:p>
    <w:p w:rsidR="00F92555" w:rsidRPr="00B259C7" w:rsidRDefault="00F92555" w:rsidP="00B259C7">
      <w:pPr>
        <w:pStyle w:val="BodyTex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259C7">
        <w:rPr>
          <w:rFonts w:ascii="Times New Roman" w:hAnsi="Times New Roman"/>
          <w:b/>
          <w:bCs/>
          <w:sz w:val="28"/>
          <w:szCs w:val="28"/>
        </w:rPr>
        <w:t>Сводный оценочный лист</w:t>
      </w:r>
    </w:p>
    <w:p w:rsidR="00F92555" w:rsidRPr="006F3E72" w:rsidRDefault="00F92555" w:rsidP="006F3E72">
      <w:pPr>
        <w:pStyle w:val="BodyText"/>
        <w:ind w:firstLine="709"/>
        <w:jc w:val="both"/>
        <w:rPr>
          <w:rFonts w:ascii="Times New Roman" w:hAnsi="Times New Roman"/>
          <w:sz w:val="28"/>
          <w:szCs w:val="28"/>
        </w:rPr>
      </w:pPr>
      <w:r w:rsidRPr="006F3E72">
        <w:rPr>
          <w:rFonts w:ascii="Times New Roman" w:hAnsi="Times New Roman"/>
          <w:sz w:val="28"/>
          <w:szCs w:val="28"/>
        </w:rPr>
        <w:t xml:space="preserve">Школа    </w:t>
      </w:r>
      <w:r w:rsidRPr="006F3E72">
        <w:rPr>
          <w:rFonts w:ascii="Times New Roman" w:hAnsi="Times New Roman"/>
          <w:sz w:val="28"/>
          <w:szCs w:val="28"/>
          <w:u w:val="single"/>
        </w:rPr>
        <w:t>МБОУ СОШ с.Канавка</w:t>
      </w:r>
    </w:p>
    <w:p w:rsidR="00F92555" w:rsidRPr="006F3E72" w:rsidRDefault="00F92555" w:rsidP="006F3E72">
      <w:pPr>
        <w:pStyle w:val="BodyText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F3E72">
        <w:rPr>
          <w:rFonts w:ascii="Times New Roman" w:hAnsi="Times New Roman"/>
          <w:sz w:val="28"/>
          <w:szCs w:val="28"/>
        </w:rPr>
        <w:t xml:space="preserve">Класс </w:t>
      </w:r>
      <w:r w:rsidRPr="006F3E72">
        <w:rPr>
          <w:rFonts w:ascii="Times New Roman" w:hAnsi="Times New Roman"/>
          <w:sz w:val="28"/>
          <w:szCs w:val="28"/>
          <w:u w:val="single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182"/>
        <w:gridCol w:w="3096"/>
      </w:tblGrid>
      <w:tr w:rsidR="00F92555" w:rsidRPr="0073705D" w:rsidTr="004104D6">
        <w:tc>
          <w:tcPr>
            <w:tcW w:w="1008" w:type="dxa"/>
          </w:tcPr>
          <w:p w:rsidR="00F92555" w:rsidRPr="006F3E72" w:rsidRDefault="00F92555" w:rsidP="00D03512">
            <w:pPr>
              <w:pStyle w:val="BodyText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82" w:type="dxa"/>
          </w:tcPr>
          <w:p w:rsidR="00F92555" w:rsidRPr="006F3E72" w:rsidRDefault="00F92555" w:rsidP="00D03512">
            <w:pPr>
              <w:pStyle w:val="BodyText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ФИО обучающегося</w:t>
            </w:r>
          </w:p>
        </w:tc>
        <w:tc>
          <w:tcPr>
            <w:tcW w:w="3096" w:type="dxa"/>
          </w:tcPr>
          <w:p w:rsidR="00F92555" w:rsidRPr="006F3E72" w:rsidRDefault="00F92555" w:rsidP="00D03512">
            <w:pPr>
              <w:pStyle w:val="BodyText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Сумма баллов</w:t>
            </w:r>
          </w:p>
        </w:tc>
      </w:tr>
      <w:tr w:rsidR="00F92555" w:rsidRPr="0073705D" w:rsidTr="004104D6">
        <w:tc>
          <w:tcPr>
            <w:tcW w:w="1008" w:type="dxa"/>
          </w:tcPr>
          <w:p w:rsidR="00F92555" w:rsidRPr="006F3E72" w:rsidRDefault="00F92555" w:rsidP="00D03512">
            <w:pPr>
              <w:pStyle w:val="BodyTex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2" w:type="dxa"/>
          </w:tcPr>
          <w:p w:rsidR="00F92555" w:rsidRPr="0073705D" w:rsidRDefault="00F92555" w:rsidP="00D035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Алдиярова Г</w:t>
            </w:r>
            <w:r w:rsidRPr="007370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F92555" w:rsidRPr="006F3E72" w:rsidRDefault="00F92555" w:rsidP="00D03512">
            <w:pPr>
              <w:pStyle w:val="BodyText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92555" w:rsidRPr="0073705D" w:rsidTr="004104D6">
        <w:tc>
          <w:tcPr>
            <w:tcW w:w="1008" w:type="dxa"/>
          </w:tcPr>
          <w:p w:rsidR="00F92555" w:rsidRPr="006F3E72" w:rsidRDefault="00F92555" w:rsidP="00D03512">
            <w:pPr>
              <w:pStyle w:val="BodyTex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2" w:type="dxa"/>
          </w:tcPr>
          <w:p w:rsidR="00F92555" w:rsidRPr="0073705D" w:rsidRDefault="00F92555" w:rsidP="00D035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Дюсенев</w:t>
            </w:r>
            <w:r w:rsidRPr="0073705D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3096" w:type="dxa"/>
          </w:tcPr>
          <w:p w:rsidR="00F92555" w:rsidRPr="006F3E72" w:rsidRDefault="00F92555" w:rsidP="00D03512">
            <w:pPr>
              <w:pStyle w:val="BodyText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F92555" w:rsidRPr="0073705D" w:rsidTr="004104D6">
        <w:tc>
          <w:tcPr>
            <w:tcW w:w="1008" w:type="dxa"/>
          </w:tcPr>
          <w:p w:rsidR="00F92555" w:rsidRPr="006F3E72" w:rsidRDefault="00F92555" w:rsidP="00D03512">
            <w:pPr>
              <w:pStyle w:val="BodyTex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2" w:type="dxa"/>
          </w:tcPr>
          <w:p w:rsidR="00F92555" w:rsidRPr="0073705D" w:rsidRDefault="00F92555" w:rsidP="00D035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Дущанов А</w:t>
            </w:r>
            <w:r w:rsidRPr="007370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F92555" w:rsidRPr="006F3E72" w:rsidRDefault="00F92555" w:rsidP="00D03512">
            <w:pPr>
              <w:pStyle w:val="BodyText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92555" w:rsidRPr="0073705D" w:rsidTr="004104D6">
        <w:tc>
          <w:tcPr>
            <w:tcW w:w="1008" w:type="dxa"/>
          </w:tcPr>
          <w:p w:rsidR="00F92555" w:rsidRPr="006F3E72" w:rsidRDefault="00F92555" w:rsidP="00D03512">
            <w:pPr>
              <w:pStyle w:val="BodyTex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2" w:type="dxa"/>
          </w:tcPr>
          <w:p w:rsidR="00F92555" w:rsidRPr="0073705D" w:rsidRDefault="00F92555" w:rsidP="00D035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Жансариева А</w:t>
            </w:r>
            <w:r w:rsidRPr="007370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F92555" w:rsidRPr="0073705D" w:rsidRDefault="00F92555" w:rsidP="00D03512">
            <w:pPr>
              <w:pStyle w:val="BodyText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F92555" w:rsidRPr="0073705D" w:rsidTr="004104D6">
        <w:tc>
          <w:tcPr>
            <w:tcW w:w="1008" w:type="dxa"/>
          </w:tcPr>
          <w:p w:rsidR="00F92555" w:rsidRPr="006F3E72" w:rsidRDefault="00F92555" w:rsidP="00D03512">
            <w:pPr>
              <w:pStyle w:val="BodyTex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2" w:type="dxa"/>
          </w:tcPr>
          <w:p w:rsidR="00F92555" w:rsidRPr="0073705D" w:rsidRDefault="00F92555" w:rsidP="00D035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Веревкина Л</w:t>
            </w:r>
            <w:r w:rsidRPr="007370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F92555" w:rsidRPr="0073705D" w:rsidRDefault="00F92555" w:rsidP="00D03512">
            <w:pPr>
              <w:pStyle w:val="BodyText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F92555" w:rsidRPr="0073705D" w:rsidTr="004104D6">
        <w:tc>
          <w:tcPr>
            <w:tcW w:w="1008" w:type="dxa"/>
          </w:tcPr>
          <w:p w:rsidR="00F92555" w:rsidRPr="006F3E72" w:rsidRDefault="00F92555" w:rsidP="00D03512">
            <w:pPr>
              <w:pStyle w:val="BodyTex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2" w:type="dxa"/>
          </w:tcPr>
          <w:p w:rsidR="00F92555" w:rsidRPr="0073705D" w:rsidRDefault="00F92555" w:rsidP="00D035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Калиев В</w:t>
            </w:r>
            <w:r w:rsidRPr="007370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F92555" w:rsidRPr="0073705D" w:rsidRDefault="00F92555" w:rsidP="00D03512">
            <w:pPr>
              <w:pStyle w:val="BodyText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F92555" w:rsidRPr="0073705D" w:rsidTr="00D03512">
        <w:trPr>
          <w:trHeight w:val="337"/>
        </w:trPr>
        <w:tc>
          <w:tcPr>
            <w:tcW w:w="1008" w:type="dxa"/>
          </w:tcPr>
          <w:p w:rsidR="00F92555" w:rsidRPr="006F3E72" w:rsidRDefault="00F92555" w:rsidP="00D03512">
            <w:pPr>
              <w:pStyle w:val="BodyTex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2" w:type="dxa"/>
          </w:tcPr>
          <w:p w:rsidR="00F92555" w:rsidRPr="0073705D" w:rsidRDefault="00F92555" w:rsidP="00D035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Сарсенгалиева К</w:t>
            </w:r>
            <w:r w:rsidRPr="007370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F92555" w:rsidRPr="0073705D" w:rsidRDefault="00F92555" w:rsidP="00D03512">
            <w:pPr>
              <w:pStyle w:val="BodyText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F92555" w:rsidRPr="0073705D" w:rsidTr="00D03512">
        <w:trPr>
          <w:trHeight w:val="276"/>
        </w:trPr>
        <w:tc>
          <w:tcPr>
            <w:tcW w:w="1008" w:type="dxa"/>
          </w:tcPr>
          <w:p w:rsidR="00F92555" w:rsidRPr="006F3E72" w:rsidRDefault="00F92555" w:rsidP="00D03512">
            <w:pPr>
              <w:pStyle w:val="BodyTex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2" w:type="dxa"/>
          </w:tcPr>
          <w:p w:rsidR="00F92555" w:rsidRDefault="00F92555" w:rsidP="00D0351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Нугманов А.</w:t>
            </w:r>
          </w:p>
        </w:tc>
        <w:tc>
          <w:tcPr>
            <w:tcW w:w="3096" w:type="dxa"/>
          </w:tcPr>
          <w:p w:rsidR="00F92555" w:rsidRPr="0073705D" w:rsidRDefault="00F92555" w:rsidP="00D03512">
            <w:pPr>
              <w:pStyle w:val="BodyText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F92555" w:rsidRPr="0073705D" w:rsidTr="00D03512">
        <w:trPr>
          <w:trHeight w:val="246"/>
        </w:trPr>
        <w:tc>
          <w:tcPr>
            <w:tcW w:w="1008" w:type="dxa"/>
          </w:tcPr>
          <w:p w:rsidR="00F92555" w:rsidRPr="006F3E72" w:rsidRDefault="00F92555" w:rsidP="00D03512">
            <w:pPr>
              <w:pStyle w:val="BodyTex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2" w:type="dxa"/>
          </w:tcPr>
          <w:p w:rsidR="00F92555" w:rsidRDefault="00F92555" w:rsidP="00D0351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Шуканов А.</w:t>
            </w:r>
          </w:p>
        </w:tc>
        <w:tc>
          <w:tcPr>
            <w:tcW w:w="3096" w:type="dxa"/>
          </w:tcPr>
          <w:p w:rsidR="00F92555" w:rsidRPr="0073705D" w:rsidRDefault="00F92555" w:rsidP="00D03512">
            <w:pPr>
              <w:pStyle w:val="BodyText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F92555" w:rsidRPr="0073705D" w:rsidTr="00D03512">
        <w:trPr>
          <w:trHeight w:val="200"/>
        </w:trPr>
        <w:tc>
          <w:tcPr>
            <w:tcW w:w="1008" w:type="dxa"/>
          </w:tcPr>
          <w:p w:rsidR="00F92555" w:rsidRPr="006F3E72" w:rsidRDefault="00F92555" w:rsidP="00D03512">
            <w:pPr>
              <w:pStyle w:val="BodyTex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2" w:type="dxa"/>
          </w:tcPr>
          <w:p w:rsidR="00F92555" w:rsidRDefault="00F92555" w:rsidP="00D0351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Шуканова А.</w:t>
            </w:r>
          </w:p>
        </w:tc>
        <w:tc>
          <w:tcPr>
            <w:tcW w:w="3096" w:type="dxa"/>
          </w:tcPr>
          <w:p w:rsidR="00F92555" w:rsidRPr="0073705D" w:rsidRDefault="00F92555" w:rsidP="00D03512">
            <w:pPr>
              <w:pStyle w:val="BodyText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F92555" w:rsidRPr="0073705D" w:rsidTr="00D03512">
        <w:trPr>
          <w:trHeight w:val="322"/>
        </w:trPr>
        <w:tc>
          <w:tcPr>
            <w:tcW w:w="1008" w:type="dxa"/>
          </w:tcPr>
          <w:p w:rsidR="00F92555" w:rsidRPr="006F3E72" w:rsidRDefault="00F92555" w:rsidP="00D03512">
            <w:pPr>
              <w:pStyle w:val="BodyTex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2" w:type="dxa"/>
          </w:tcPr>
          <w:p w:rsidR="00F92555" w:rsidRDefault="00F92555" w:rsidP="00D0351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Аяхметова А.</w:t>
            </w:r>
          </w:p>
        </w:tc>
        <w:tc>
          <w:tcPr>
            <w:tcW w:w="3096" w:type="dxa"/>
          </w:tcPr>
          <w:p w:rsidR="00F92555" w:rsidRPr="0073705D" w:rsidRDefault="00F92555" w:rsidP="00D03512">
            <w:pPr>
              <w:pStyle w:val="BodyText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F92555" w:rsidRPr="0073705D" w:rsidTr="004104D6">
        <w:trPr>
          <w:trHeight w:val="230"/>
        </w:trPr>
        <w:tc>
          <w:tcPr>
            <w:tcW w:w="1008" w:type="dxa"/>
          </w:tcPr>
          <w:p w:rsidR="00F92555" w:rsidRPr="006F3E72" w:rsidRDefault="00F92555" w:rsidP="00D03512">
            <w:pPr>
              <w:pStyle w:val="BodyTex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2" w:type="dxa"/>
          </w:tcPr>
          <w:p w:rsidR="00F92555" w:rsidRDefault="00F92555" w:rsidP="00D0351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Жмугалиев А.</w:t>
            </w:r>
          </w:p>
        </w:tc>
        <w:tc>
          <w:tcPr>
            <w:tcW w:w="3096" w:type="dxa"/>
          </w:tcPr>
          <w:p w:rsidR="00F92555" w:rsidRPr="0073705D" w:rsidRDefault="00F92555" w:rsidP="00D03512">
            <w:pPr>
              <w:pStyle w:val="BodyText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:rsidR="00F92555" w:rsidRPr="006F3E72" w:rsidRDefault="00F92555" w:rsidP="006F3E72">
      <w:pPr>
        <w:pStyle w:val="BodyText"/>
        <w:ind w:firstLine="709"/>
        <w:jc w:val="both"/>
        <w:rPr>
          <w:rFonts w:ascii="Times New Roman" w:hAnsi="Times New Roman"/>
          <w:sz w:val="28"/>
          <w:szCs w:val="28"/>
        </w:rPr>
      </w:pPr>
      <w:r w:rsidRPr="006F3E72">
        <w:rPr>
          <w:rFonts w:ascii="Times New Roman" w:hAnsi="Times New Roman"/>
          <w:sz w:val="28"/>
          <w:szCs w:val="28"/>
        </w:rPr>
        <w:t>Исходя из полученных результатов анкетирования следует вывод: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3402"/>
        <w:gridCol w:w="1934"/>
        <w:gridCol w:w="1859"/>
      </w:tblGrid>
      <w:tr w:rsidR="00F92555" w:rsidRPr="0073705D" w:rsidTr="0073705D">
        <w:tc>
          <w:tcPr>
            <w:tcW w:w="9571" w:type="dxa"/>
            <w:gridSpan w:val="4"/>
          </w:tcPr>
          <w:p w:rsidR="00F92555" w:rsidRPr="0073705D" w:rsidRDefault="00F92555" w:rsidP="0073705D">
            <w:pPr>
              <w:pStyle w:val="BodyText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bCs/>
                <w:sz w:val="28"/>
                <w:szCs w:val="28"/>
              </w:rPr>
              <w:t>уровень готовности учащегося к обучению в интерактивном режиме и к групповой работе на уроке (в%)</w:t>
            </w:r>
          </w:p>
        </w:tc>
      </w:tr>
      <w:tr w:rsidR="00F92555" w:rsidRPr="0073705D" w:rsidTr="0073705D">
        <w:tc>
          <w:tcPr>
            <w:tcW w:w="2376" w:type="dxa"/>
          </w:tcPr>
          <w:p w:rsidR="00F92555" w:rsidRPr="0073705D" w:rsidRDefault="00F92555" w:rsidP="0073705D">
            <w:pPr>
              <w:pStyle w:val="BodyText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3402" w:type="dxa"/>
          </w:tcPr>
          <w:p w:rsidR="00F92555" w:rsidRPr="0073705D" w:rsidRDefault="00F92555" w:rsidP="0073705D">
            <w:pPr>
              <w:pStyle w:val="BodyText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Нормальный (средний )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F92555" w:rsidRPr="0073705D" w:rsidRDefault="00F92555" w:rsidP="0073705D">
            <w:pPr>
              <w:pStyle w:val="BodyText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Сниженный</w:t>
            </w: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F92555" w:rsidRPr="0073705D" w:rsidRDefault="00F92555" w:rsidP="0073705D">
            <w:pPr>
              <w:pStyle w:val="BodyText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F92555" w:rsidRPr="0073705D" w:rsidTr="0073705D">
        <w:tc>
          <w:tcPr>
            <w:tcW w:w="2376" w:type="dxa"/>
          </w:tcPr>
          <w:p w:rsidR="00F92555" w:rsidRPr="0073705D" w:rsidRDefault="00F92555" w:rsidP="0073705D">
            <w:pPr>
              <w:pStyle w:val="BodyText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2(16,6</w:t>
            </w:r>
            <w:r w:rsidRPr="0073705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3402" w:type="dxa"/>
          </w:tcPr>
          <w:p w:rsidR="00F92555" w:rsidRPr="0073705D" w:rsidRDefault="00F92555" w:rsidP="0073705D">
            <w:pPr>
              <w:pStyle w:val="BodyText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6(4</w:t>
            </w:r>
            <w:r w:rsidRPr="0073705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,8</w:t>
            </w:r>
            <w:r w:rsidRPr="0073705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F92555" w:rsidRPr="0073705D" w:rsidRDefault="00F92555" w:rsidP="0073705D">
            <w:pPr>
              <w:pStyle w:val="BodyText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3(24</w:t>
            </w:r>
            <w:r w:rsidRPr="0073705D">
              <w:rPr>
                <w:rFonts w:ascii="Times New Roman" w:hAnsi="Times New Roman"/>
                <w:sz w:val="28"/>
                <w:szCs w:val="28"/>
              </w:rPr>
              <w:t>,9%)</w:t>
            </w: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F92555" w:rsidRPr="0073705D" w:rsidRDefault="00F92555" w:rsidP="0073705D">
            <w:pPr>
              <w:pStyle w:val="BodyText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1(8,3%)</w:t>
            </w:r>
          </w:p>
        </w:tc>
      </w:tr>
    </w:tbl>
    <w:p w:rsidR="00F92555" w:rsidRDefault="00F92555" w:rsidP="004104D6">
      <w:pPr>
        <w:pStyle w:val="BodyText"/>
        <w:ind w:firstLine="709"/>
        <w:rPr>
          <w:sz w:val="28"/>
          <w:szCs w:val="28"/>
        </w:rPr>
      </w:pPr>
    </w:p>
    <w:p w:rsidR="00F92555" w:rsidRPr="007238BC" w:rsidRDefault="00F92555" w:rsidP="007238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38BC">
        <w:rPr>
          <w:rFonts w:ascii="Times New Roman" w:hAnsi="Times New Roman"/>
          <w:sz w:val="28"/>
          <w:szCs w:val="28"/>
        </w:rPr>
        <w:t>Педагог-психолог:            /Кабдушева А.Е./</w:t>
      </w:r>
    </w:p>
    <w:p w:rsidR="00F92555" w:rsidRPr="007238BC" w:rsidRDefault="00F92555" w:rsidP="007238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2555" w:rsidRPr="007238BC" w:rsidRDefault="00F92555" w:rsidP="006F3E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555" w:rsidRDefault="00F92555" w:rsidP="00B95E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2555" w:rsidRDefault="00F92555" w:rsidP="00B95E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555" w:rsidRDefault="00F92555" w:rsidP="00B95E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555" w:rsidRDefault="00F92555" w:rsidP="00B95E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анкетирования</w:t>
      </w:r>
    </w:p>
    <w:p w:rsidR="00F92555" w:rsidRDefault="00F92555" w:rsidP="006F3E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«Изучение социализированности личности обучающихся»</w:t>
      </w:r>
    </w:p>
    <w:p w:rsidR="00F92555" w:rsidRDefault="00F92555" w:rsidP="006F3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выявить уровень социальной адаптированности, активности и автономности и нравственной воспитанности обучающихся по методике М.И.Рожкова.</w:t>
      </w:r>
    </w:p>
    <w:p w:rsidR="00F92555" w:rsidRDefault="00F92555" w:rsidP="006F3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05.0</w:t>
      </w:r>
      <w:r w:rsidRPr="0004193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.2017г.</w:t>
      </w:r>
    </w:p>
    <w:p w:rsidR="00F92555" w:rsidRDefault="00F92555" w:rsidP="006F3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9</w:t>
      </w:r>
    </w:p>
    <w:p w:rsidR="00F92555" w:rsidRDefault="00F92555" w:rsidP="006F3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Классный руководитель: Кабдушева А.Е. </w:t>
      </w:r>
    </w:p>
    <w:p w:rsidR="00F92555" w:rsidRDefault="00F92555" w:rsidP="006F3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опросе приняли участие  12 обучающихся, что составляет 100%. Были получены следующие результаты: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9"/>
        <w:gridCol w:w="2101"/>
        <w:gridCol w:w="2268"/>
        <w:gridCol w:w="4253"/>
      </w:tblGrid>
      <w:tr w:rsidR="00F92555" w:rsidRPr="0073705D" w:rsidTr="008D1854">
        <w:tc>
          <w:tcPr>
            <w:tcW w:w="669" w:type="dxa"/>
          </w:tcPr>
          <w:p w:rsidR="00F92555" w:rsidRPr="0073705D" w:rsidRDefault="00F92555" w:rsidP="007370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05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1" w:type="dxa"/>
          </w:tcPr>
          <w:p w:rsidR="00F92555" w:rsidRPr="0073705D" w:rsidRDefault="00F92555" w:rsidP="007370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05D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92555" w:rsidRPr="0073705D" w:rsidRDefault="00F92555" w:rsidP="007370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05D">
              <w:rPr>
                <w:rFonts w:ascii="Times New Roman" w:hAnsi="Times New Roman"/>
                <w:b/>
                <w:sz w:val="24"/>
                <w:szCs w:val="24"/>
              </w:rPr>
              <w:t>Среднее значение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92555" w:rsidRPr="0073705D" w:rsidRDefault="00F92555" w:rsidP="007370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05D">
              <w:rPr>
                <w:rFonts w:ascii="Times New Roman" w:hAnsi="Times New Roman"/>
                <w:b/>
                <w:sz w:val="24"/>
                <w:szCs w:val="24"/>
              </w:rPr>
              <w:t>Степень социализированности</w:t>
            </w:r>
          </w:p>
        </w:tc>
      </w:tr>
      <w:tr w:rsidR="00F92555" w:rsidRPr="0073705D" w:rsidTr="008D1854">
        <w:tc>
          <w:tcPr>
            <w:tcW w:w="669" w:type="dxa"/>
          </w:tcPr>
          <w:p w:rsidR="00F92555" w:rsidRPr="0073705D" w:rsidRDefault="00F92555" w:rsidP="00737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370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F92555" w:rsidRPr="0073705D" w:rsidRDefault="00F92555" w:rsidP="007370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Алдиярова Г</w:t>
            </w:r>
            <w:r w:rsidRPr="007370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92555" w:rsidRPr="0073705D" w:rsidRDefault="00F92555" w:rsidP="00737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  <w:p w:rsidR="00F92555" w:rsidRPr="0073705D" w:rsidRDefault="00F92555" w:rsidP="0073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92555" w:rsidRPr="0073705D" w:rsidRDefault="00F92555" w:rsidP="00737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05D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F92555" w:rsidRPr="0073705D" w:rsidTr="008D1854">
        <w:tc>
          <w:tcPr>
            <w:tcW w:w="669" w:type="dxa"/>
          </w:tcPr>
          <w:p w:rsidR="00F92555" w:rsidRPr="0073705D" w:rsidRDefault="00F92555" w:rsidP="00737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370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01" w:type="dxa"/>
          </w:tcPr>
          <w:p w:rsidR="00F92555" w:rsidRPr="0073705D" w:rsidRDefault="00F92555" w:rsidP="007370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Дюсенев</w:t>
            </w:r>
            <w:r w:rsidRPr="0073705D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92555" w:rsidRPr="0073705D" w:rsidRDefault="00F92555" w:rsidP="00737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  <w:p w:rsidR="00F92555" w:rsidRPr="0073705D" w:rsidRDefault="00F92555" w:rsidP="0073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92555" w:rsidRPr="0073705D" w:rsidRDefault="00F92555" w:rsidP="00737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F92555" w:rsidRPr="0073705D" w:rsidTr="008D1854">
        <w:tc>
          <w:tcPr>
            <w:tcW w:w="669" w:type="dxa"/>
          </w:tcPr>
          <w:p w:rsidR="00F92555" w:rsidRPr="0073705D" w:rsidRDefault="00F92555" w:rsidP="00737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3705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F92555" w:rsidRPr="0073705D" w:rsidRDefault="00F92555" w:rsidP="007370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Дущанов А</w:t>
            </w:r>
            <w:r w:rsidRPr="007370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92555" w:rsidRPr="0073705D" w:rsidRDefault="00F92555" w:rsidP="00737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  <w:p w:rsidR="00F92555" w:rsidRPr="0073705D" w:rsidRDefault="00F92555" w:rsidP="0073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92555" w:rsidRPr="0073705D" w:rsidRDefault="00F92555" w:rsidP="00737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F92555" w:rsidRPr="0073705D" w:rsidTr="008D1854">
        <w:tc>
          <w:tcPr>
            <w:tcW w:w="669" w:type="dxa"/>
          </w:tcPr>
          <w:p w:rsidR="00F92555" w:rsidRPr="0073705D" w:rsidRDefault="00F92555" w:rsidP="007370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05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01" w:type="dxa"/>
          </w:tcPr>
          <w:p w:rsidR="00F92555" w:rsidRPr="0073705D" w:rsidRDefault="00F92555" w:rsidP="007370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Жансариева А</w:t>
            </w:r>
            <w:r w:rsidRPr="007370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92555" w:rsidRPr="0073705D" w:rsidRDefault="00F92555" w:rsidP="00737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05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  <w:p w:rsidR="00F92555" w:rsidRPr="0073705D" w:rsidRDefault="00F92555" w:rsidP="00737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92555" w:rsidRPr="0073705D" w:rsidRDefault="00F92555" w:rsidP="00737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F92555" w:rsidRPr="0073705D" w:rsidTr="008D1854">
        <w:tc>
          <w:tcPr>
            <w:tcW w:w="669" w:type="dxa"/>
          </w:tcPr>
          <w:p w:rsidR="00F92555" w:rsidRPr="0073705D" w:rsidRDefault="00F92555" w:rsidP="00737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1" w:type="dxa"/>
          </w:tcPr>
          <w:p w:rsidR="00F92555" w:rsidRPr="0073705D" w:rsidRDefault="00F92555" w:rsidP="007370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Веревкина Л</w:t>
            </w:r>
            <w:r w:rsidRPr="007370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92555" w:rsidRPr="0073705D" w:rsidRDefault="00F92555" w:rsidP="00737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:rsidR="00F92555" w:rsidRPr="0073705D" w:rsidRDefault="00F92555" w:rsidP="0073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92555" w:rsidRPr="0073705D" w:rsidRDefault="00F92555" w:rsidP="00737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F92555" w:rsidRPr="0073705D" w:rsidTr="008D1854">
        <w:tc>
          <w:tcPr>
            <w:tcW w:w="669" w:type="dxa"/>
          </w:tcPr>
          <w:p w:rsidR="00F92555" w:rsidRPr="0073705D" w:rsidRDefault="00F92555" w:rsidP="007370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05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01" w:type="dxa"/>
          </w:tcPr>
          <w:p w:rsidR="00F92555" w:rsidRPr="0073705D" w:rsidRDefault="00F92555" w:rsidP="007370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Калиев В</w:t>
            </w:r>
            <w:r w:rsidRPr="007370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92555" w:rsidRPr="0073705D" w:rsidRDefault="00F92555" w:rsidP="00737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92555" w:rsidRPr="0073705D" w:rsidRDefault="00F92555" w:rsidP="0073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92555" w:rsidRPr="0073705D" w:rsidRDefault="00F92555" w:rsidP="00737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F92555" w:rsidRPr="0073705D" w:rsidTr="008D1854">
        <w:trPr>
          <w:trHeight w:val="367"/>
        </w:trPr>
        <w:tc>
          <w:tcPr>
            <w:tcW w:w="669" w:type="dxa"/>
            <w:tcBorders>
              <w:bottom w:val="single" w:sz="4" w:space="0" w:color="auto"/>
            </w:tcBorders>
          </w:tcPr>
          <w:p w:rsidR="00F92555" w:rsidRPr="0073705D" w:rsidRDefault="00F92555" w:rsidP="00737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F92555" w:rsidRPr="0073705D" w:rsidRDefault="00F92555" w:rsidP="007370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Сарсенгалиева К</w:t>
            </w:r>
            <w:r w:rsidRPr="007370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F92555" w:rsidRPr="0073705D" w:rsidRDefault="00F92555" w:rsidP="00737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  <w:p w:rsidR="00F92555" w:rsidRPr="0073705D" w:rsidRDefault="00F92555" w:rsidP="0073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F92555" w:rsidRPr="0073705D" w:rsidRDefault="00F92555" w:rsidP="00737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F92555" w:rsidRPr="0073705D" w:rsidTr="008D1854">
        <w:trPr>
          <w:trHeight w:val="322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Pr="0073705D" w:rsidRDefault="00F92555" w:rsidP="007370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Default="00F92555" w:rsidP="0073705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Нугманов 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Default="00F92555" w:rsidP="00030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555" w:rsidRDefault="00F92555" w:rsidP="00737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F92555" w:rsidRPr="0073705D" w:rsidTr="008D1854">
        <w:trPr>
          <w:trHeight w:val="23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Pr="0073705D" w:rsidRDefault="00F92555" w:rsidP="007370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Default="00F92555" w:rsidP="0073705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Шуканов 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Default="00F92555" w:rsidP="00030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555" w:rsidRDefault="00F92555" w:rsidP="00737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F92555" w:rsidRPr="0073705D" w:rsidTr="008D1854">
        <w:trPr>
          <w:trHeight w:val="23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Pr="0073705D" w:rsidRDefault="00F92555" w:rsidP="007370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Default="00F92555" w:rsidP="0073705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Шуканова 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Default="00F92555" w:rsidP="008D1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555" w:rsidRDefault="00F92555" w:rsidP="00737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F92555" w:rsidRPr="0073705D" w:rsidTr="008D1854">
        <w:trPr>
          <w:trHeight w:val="23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Pr="0073705D" w:rsidRDefault="00F92555" w:rsidP="007370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Default="00F92555" w:rsidP="0073705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Аяхметова 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5" w:rsidRDefault="00F92555" w:rsidP="008D1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555" w:rsidRDefault="00F92555" w:rsidP="00737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F92555" w:rsidRPr="0073705D" w:rsidTr="008D1854">
        <w:trPr>
          <w:trHeight w:val="23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Pr="0073705D" w:rsidRDefault="00F92555" w:rsidP="007370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F92555" w:rsidRDefault="00F92555" w:rsidP="0073705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Жмугалиев А.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F92555" w:rsidRDefault="00F92555" w:rsidP="008D1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F92555" w:rsidRDefault="00F92555" w:rsidP="00737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</w:tbl>
    <w:p w:rsidR="00F92555" w:rsidRDefault="00F92555" w:rsidP="006F3E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социализированности обучающи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ся  9 класса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F92555" w:rsidRPr="0073705D" w:rsidTr="0073705D">
        <w:tc>
          <w:tcPr>
            <w:tcW w:w="3190" w:type="dxa"/>
          </w:tcPr>
          <w:p w:rsidR="00F92555" w:rsidRPr="0073705D" w:rsidRDefault="00F92555" w:rsidP="00737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3190" w:type="dxa"/>
          </w:tcPr>
          <w:p w:rsidR="00F92555" w:rsidRPr="0073705D" w:rsidRDefault="00F92555" w:rsidP="00737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3191" w:type="dxa"/>
          </w:tcPr>
          <w:p w:rsidR="00F92555" w:rsidRPr="0073705D" w:rsidRDefault="00F92555" w:rsidP="00737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</w:tr>
      <w:tr w:rsidR="00F92555" w:rsidRPr="0073705D" w:rsidTr="0073705D">
        <w:tc>
          <w:tcPr>
            <w:tcW w:w="3190" w:type="dxa"/>
          </w:tcPr>
          <w:p w:rsidR="00F92555" w:rsidRPr="0073705D" w:rsidRDefault="00F92555" w:rsidP="0073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1(8,3%)</w:t>
            </w:r>
          </w:p>
        </w:tc>
        <w:tc>
          <w:tcPr>
            <w:tcW w:w="3190" w:type="dxa"/>
          </w:tcPr>
          <w:p w:rsidR="00F92555" w:rsidRPr="0073705D" w:rsidRDefault="00F92555" w:rsidP="0073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(49,8</w:t>
            </w:r>
            <w:r w:rsidRPr="0073705D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F92555" w:rsidRPr="0073705D" w:rsidRDefault="00F92555" w:rsidP="0073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(41,5</w:t>
            </w:r>
            <w:r w:rsidRPr="0073705D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F92555" w:rsidRDefault="00F92555" w:rsidP="004104D6">
      <w:pPr>
        <w:pStyle w:val="BodyText"/>
        <w:ind w:firstLine="709"/>
        <w:rPr>
          <w:sz w:val="28"/>
          <w:szCs w:val="28"/>
        </w:rPr>
      </w:pPr>
    </w:p>
    <w:p w:rsidR="00F92555" w:rsidRDefault="00F92555" w:rsidP="002E70E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92555" w:rsidRPr="007238BC" w:rsidRDefault="00F92555" w:rsidP="007238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38BC">
        <w:rPr>
          <w:rFonts w:ascii="Times New Roman" w:hAnsi="Times New Roman"/>
          <w:sz w:val="28"/>
          <w:szCs w:val="28"/>
        </w:rPr>
        <w:t>Педагог-психолог:            /Кабдушева А.Е./</w:t>
      </w:r>
    </w:p>
    <w:p w:rsidR="00F92555" w:rsidRPr="007238BC" w:rsidRDefault="00F92555" w:rsidP="002E70E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2555" w:rsidRPr="007238BC" w:rsidRDefault="00F92555" w:rsidP="002E70E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2555" w:rsidRPr="007238BC" w:rsidRDefault="00F92555" w:rsidP="002E70E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2555" w:rsidRPr="007238BC" w:rsidRDefault="00F92555" w:rsidP="002E70E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2555" w:rsidRDefault="00F92555" w:rsidP="00B95EA5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92555" w:rsidRDefault="00F92555" w:rsidP="00B95EA5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92555" w:rsidRDefault="00F92555" w:rsidP="00B95EA5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92555" w:rsidRPr="002E70E1" w:rsidRDefault="00F92555" w:rsidP="00E67E41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70E1">
        <w:rPr>
          <w:rFonts w:ascii="Times New Roman" w:hAnsi="Times New Roman"/>
          <w:b/>
          <w:sz w:val="28"/>
          <w:szCs w:val="28"/>
        </w:rPr>
        <w:t>Анализ анкетирования по определению готовности учащихся к выбору профессии (методика Б.В.Успенского)</w:t>
      </w:r>
    </w:p>
    <w:p w:rsidR="00F92555" w:rsidRPr="002E70E1" w:rsidRDefault="00F92555" w:rsidP="002E70E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70E1">
        <w:rPr>
          <w:rFonts w:ascii="Times New Roman" w:hAnsi="Times New Roman"/>
          <w:b/>
          <w:sz w:val="28"/>
          <w:szCs w:val="28"/>
        </w:rPr>
        <w:t>Дата:</w:t>
      </w:r>
      <w:r>
        <w:rPr>
          <w:rFonts w:ascii="Times New Roman" w:hAnsi="Times New Roman"/>
          <w:sz w:val="28"/>
          <w:szCs w:val="28"/>
        </w:rPr>
        <w:t xml:space="preserve"> 04.04.17г.</w:t>
      </w:r>
    </w:p>
    <w:p w:rsidR="00F92555" w:rsidRPr="002E70E1" w:rsidRDefault="00F92555" w:rsidP="00E67E4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70E1">
        <w:rPr>
          <w:rFonts w:ascii="Times New Roman" w:hAnsi="Times New Roman"/>
          <w:b/>
          <w:sz w:val="28"/>
          <w:szCs w:val="28"/>
        </w:rPr>
        <w:t>Цель:</w:t>
      </w:r>
      <w:r w:rsidRPr="002E70E1">
        <w:rPr>
          <w:rFonts w:ascii="Times New Roman" w:hAnsi="Times New Roman"/>
          <w:sz w:val="28"/>
          <w:szCs w:val="28"/>
        </w:rPr>
        <w:t xml:space="preserve"> определение готовности учащихся к выбору профес</w:t>
      </w:r>
      <w:r>
        <w:rPr>
          <w:rFonts w:ascii="Times New Roman" w:hAnsi="Times New Roman"/>
          <w:sz w:val="28"/>
          <w:szCs w:val="28"/>
        </w:rPr>
        <w:t>с</w:t>
      </w:r>
      <w:r w:rsidRPr="002E70E1">
        <w:rPr>
          <w:rFonts w:ascii="Times New Roman" w:hAnsi="Times New Roman"/>
          <w:sz w:val="28"/>
          <w:szCs w:val="28"/>
        </w:rPr>
        <w:t>ии.</w:t>
      </w:r>
    </w:p>
    <w:p w:rsidR="00F92555" w:rsidRPr="002E70E1" w:rsidRDefault="00F92555" w:rsidP="00E67E41">
      <w:pPr>
        <w:pStyle w:val="BodyText2"/>
        <w:spacing w:after="0" w:line="240" w:lineRule="auto"/>
        <w:contextualSpacing/>
        <w:jc w:val="both"/>
        <w:rPr>
          <w:b/>
          <w:bCs/>
          <w:sz w:val="28"/>
          <w:szCs w:val="28"/>
        </w:rPr>
      </w:pPr>
      <w:r w:rsidRPr="002E70E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анкетировании приняло участие 12</w:t>
      </w:r>
      <w:r w:rsidRPr="002E70E1">
        <w:rPr>
          <w:bCs/>
          <w:sz w:val="28"/>
          <w:szCs w:val="28"/>
        </w:rPr>
        <w:t xml:space="preserve"> обучающи</w:t>
      </w:r>
      <w:r>
        <w:rPr>
          <w:bCs/>
          <w:sz w:val="28"/>
          <w:szCs w:val="28"/>
        </w:rPr>
        <w:t>х</w:t>
      </w:r>
      <w:r w:rsidRPr="002E70E1">
        <w:rPr>
          <w:bCs/>
          <w:sz w:val="28"/>
          <w:szCs w:val="28"/>
        </w:rPr>
        <w:t xml:space="preserve">ся, что составляет 100%. </w:t>
      </w:r>
      <w:r w:rsidRPr="002E70E1">
        <w:rPr>
          <w:bCs/>
          <w:color w:val="000000"/>
          <w:sz w:val="28"/>
          <w:szCs w:val="28"/>
        </w:rPr>
        <w:t xml:space="preserve">Итоговая сумма баллов по каждому ученику и заносится в сводный оценочный лист. </w:t>
      </w:r>
    </w:p>
    <w:p w:rsidR="00F92555" w:rsidRPr="002E70E1" w:rsidRDefault="00F92555" w:rsidP="002E70E1">
      <w:pPr>
        <w:pStyle w:val="BodyText"/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E70E1">
        <w:rPr>
          <w:rFonts w:ascii="Times New Roman" w:hAnsi="Times New Roman"/>
          <w:b/>
          <w:bCs/>
          <w:sz w:val="28"/>
          <w:szCs w:val="28"/>
        </w:rPr>
        <w:t>Сводный оценочный лист</w:t>
      </w:r>
    </w:p>
    <w:p w:rsidR="00F92555" w:rsidRPr="002E70E1" w:rsidRDefault="00F92555" w:rsidP="002E70E1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70E1">
        <w:rPr>
          <w:rFonts w:ascii="Times New Roman" w:hAnsi="Times New Roman"/>
          <w:sz w:val="28"/>
          <w:szCs w:val="28"/>
        </w:rPr>
        <w:t xml:space="preserve">Школа    </w:t>
      </w:r>
      <w:r w:rsidRPr="002E70E1">
        <w:rPr>
          <w:rFonts w:ascii="Times New Roman" w:hAnsi="Times New Roman"/>
          <w:sz w:val="28"/>
          <w:szCs w:val="28"/>
          <w:u w:val="single"/>
        </w:rPr>
        <w:t>МБОУ СОШ с.Канавка</w:t>
      </w:r>
    </w:p>
    <w:p w:rsidR="00F92555" w:rsidRPr="002E70E1" w:rsidRDefault="00F92555" w:rsidP="002E70E1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2E70E1">
        <w:rPr>
          <w:rFonts w:ascii="Times New Roman" w:hAnsi="Times New Roman"/>
          <w:sz w:val="28"/>
          <w:szCs w:val="28"/>
        </w:rPr>
        <w:t xml:space="preserve">Класс      </w:t>
      </w:r>
      <w:r w:rsidRPr="002E70E1">
        <w:rPr>
          <w:rFonts w:ascii="Times New Roman" w:hAnsi="Times New Roman"/>
          <w:sz w:val="28"/>
          <w:szCs w:val="28"/>
          <w:u w:val="single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118"/>
        <w:gridCol w:w="1985"/>
        <w:gridCol w:w="3649"/>
      </w:tblGrid>
      <w:tr w:rsidR="00F92555" w:rsidRPr="0073705D" w:rsidTr="002E70E1">
        <w:tc>
          <w:tcPr>
            <w:tcW w:w="534" w:type="dxa"/>
          </w:tcPr>
          <w:p w:rsidR="00F92555" w:rsidRPr="002E70E1" w:rsidRDefault="00F92555" w:rsidP="002E70E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F92555" w:rsidRPr="002E70E1" w:rsidRDefault="00F92555" w:rsidP="002E70E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ФИО обучающегося</w:t>
            </w:r>
          </w:p>
        </w:tc>
        <w:tc>
          <w:tcPr>
            <w:tcW w:w="1985" w:type="dxa"/>
          </w:tcPr>
          <w:p w:rsidR="00F92555" w:rsidRPr="002E70E1" w:rsidRDefault="00F92555" w:rsidP="002E70E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Сумма баллов</w:t>
            </w:r>
          </w:p>
        </w:tc>
        <w:tc>
          <w:tcPr>
            <w:tcW w:w="3649" w:type="dxa"/>
          </w:tcPr>
          <w:p w:rsidR="00F92555" w:rsidRPr="002E70E1" w:rsidRDefault="00F92555" w:rsidP="002E70E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0E1">
              <w:rPr>
                <w:rFonts w:ascii="Times New Roman" w:hAnsi="Times New Roman"/>
                <w:sz w:val="28"/>
                <w:szCs w:val="28"/>
              </w:rPr>
              <w:t>Уровень готовности учащихся к выбору профес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E70E1">
              <w:rPr>
                <w:rFonts w:ascii="Times New Roman" w:hAnsi="Times New Roman"/>
                <w:sz w:val="28"/>
                <w:szCs w:val="28"/>
              </w:rPr>
              <w:t>ии</w:t>
            </w:r>
          </w:p>
        </w:tc>
      </w:tr>
      <w:tr w:rsidR="00F92555" w:rsidRPr="0073705D" w:rsidTr="002E70E1">
        <w:tc>
          <w:tcPr>
            <w:tcW w:w="534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Алдиярова Т.</w:t>
            </w:r>
          </w:p>
        </w:tc>
        <w:tc>
          <w:tcPr>
            <w:tcW w:w="1985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49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F92555" w:rsidRPr="0073705D" w:rsidTr="002E70E1">
        <w:tc>
          <w:tcPr>
            <w:tcW w:w="534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Жансариева  А.</w:t>
            </w:r>
          </w:p>
        </w:tc>
        <w:tc>
          <w:tcPr>
            <w:tcW w:w="1985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49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F92555" w:rsidRPr="0073705D" w:rsidTr="002E70E1">
        <w:tc>
          <w:tcPr>
            <w:tcW w:w="534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Дюсенев А.</w:t>
            </w:r>
          </w:p>
        </w:tc>
        <w:tc>
          <w:tcPr>
            <w:tcW w:w="1985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49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F92555" w:rsidRPr="0073705D" w:rsidTr="002E70E1">
        <w:tc>
          <w:tcPr>
            <w:tcW w:w="534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Шуканова А.</w:t>
            </w:r>
          </w:p>
        </w:tc>
        <w:tc>
          <w:tcPr>
            <w:tcW w:w="1985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49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F92555" w:rsidRPr="0073705D" w:rsidTr="002E70E1">
        <w:tc>
          <w:tcPr>
            <w:tcW w:w="534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Сарсенгалиева К.</w:t>
            </w:r>
          </w:p>
        </w:tc>
        <w:tc>
          <w:tcPr>
            <w:tcW w:w="1985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49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F92555" w:rsidRPr="0073705D" w:rsidTr="002E70E1">
        <w:tc>
          <w:tcPr>
            <w:tcW w:w="534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Веревкина Л.</w:t>
            </w:r>
          </w:p>
        </w:tc>
        <w:tc>
          <w:tcPr>
            <w:tcW w:w="1985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49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F92555" w:rsidRPr="0073705D" w:rsidTr="00B95EA5">
        <w:trPr>
          <w:trHeight w:val="214"/>
        </w:trPr>
        <w:tc>
          <w:tcPr>
            <w:tcW w:w="534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Шуканов А.</w:t>
            </w:r>
          </w:p>
        </w:tc>
        <w:tc>
          <w:tcPr>
            <w:tcW w:w="1985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49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F92555" w:rsidRPr="0073705D" w:rsidTr="00B95EA5">
        <w:trPr>
          <w:trHeight w:val="200"/>
        </w:trPr>
        <w:tc>
          <w:tcPr>
            <w:tcW w:w="534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Жмугалиев А.</w:t>
            </w:r>
          </w:p>
        </w:tc>
        <w:tc>
          <w:tcPr>
            <w:tcW w:w="1985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49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F92555" w:rsidRPr="0073705D" w:rsidTr="00B95EA5">
        <w:trPr>
          <w:trHeight w:val="352"/>
        </w:trPr>
        <w:tc>
          <w:tcPr>
            <w:tcW w:w="534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Калиев В.</w:t>
            </w:r>
          </w:p>
        </w:tc>
        <w:tc>
          <w:tcPr>
            <w:tcW w:w="1985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49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F92555" w:rsidRPr="0073705D" w:rsidTr="00B95EA5">
        <w:trPr>
          <w:trHeight w:val="352"/>
        </w:trPr>
        <w:tc>
          <w:tcPr>
            <w:tcW w:w="534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Аяхметова А.</w:t>
            </w:r>
          </w:p>
        </w:tc>
        <w:tc>
          <w:tcPr>
            <w:tcW w:w="1985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49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F92555" w:rsidRPr="0073705D" w:rsidTr="00B95EA5">
        <w:trPr>
          <w:trHeight w:val="352"/>
        </w:trPr>
        <w:tc>
          <w:tcPr>
            <w:tcW w:w="534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Нугманов А.</w:t>
            </w:r>
          </w:p>
        </w:tc>
        <w:tc>
          <w:tcPr>
            <w:tcW w:w="1985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49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F92555" w:rsidRPr="0073705D" w:rsidTr="002E70E1">
        <w:trPr>
          <w:trHeight w:val="337"/>
        </w:trPr>
        <w:tc>
          <w:tcPr>
            <w:tcW w:w="534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Дущанов А.</w:t>
            </w:r>
          </w:p>
        </w:tc>
        <w:tc>
          <w:tcPr>
            <w:tcW w:w="1985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49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</w:tbl>
    <w:p w:rsidR="00F92555" w:rsidRPr="002E70E1" w:rsidRDefault="00F92555" w:rsidP="002E70E1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70E1">
        <w:rPr>
          <w:rFonts w:ascii="Times New Roman" w:hAnsi="Times New Roman"/>
          <w:sz w:val="28"/>
          <w:szCs w:val="28"/>
        </w:rPr>
        <w:t>Исходя из полученных результатов анкетирования следует вывод: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2268"/>
        <w:gridCol w:w="3068"/>
        <w:gridCol w:w="1859"/>
      </w:tblGrid>
      <w:tr w:rsidR="00F92555" w:rsidRPr="0073705D" w:rsidTr="0073705D">
        <w:tc>
          <w:tcPr>
            <w:tcW w:w="9571" w:type="dxa"/>
            <w:gridSpan w:val="4"/>
          </w:tcPr>
          <w:p w:rsidR="00F92555" w:rsidRPr="0073705D" w:rsidRDefault="00F92555" w:rsidP="0073705D">
            <w:pPr>
              <w:pStyle w:val="BodyText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bCs/>
                <w:sz w:val="28"/>
                <w:szCs w:val="28"/>
              </w:rPr>
              <w:t>уровень готовности учащегося к выбору професии(в%)</w:t>
            </w:r>
          </w:p>
        </w:tc>
      </w:tr>
      <w:tr w:rsidR="00F92555" w:rsidRPr="0073705D" w:rsidTr="0073705D">
        <w:tc>
          <w:tcPr>
            <w:tcW w:w="2376" w:type="dxa"/>
          </w:tcPr>
          <w:p w:rsidR="00F92555" w:rsidRPr="0073705D" w:rsidRDefault="00F92555" w:rsidP="0073705D">
            <w:pPr>
              <w:pStyle w:val="BodyText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2268" w:type="dxa"/>
          </w:tcPr>
          <w:p w:rsidR="00F92555" w:rsidRPr="0073705D" w:rsidRDefault="00F92555" w:rsidP="0073705D">
            <w:pPr>
              <w:pStyle w:val="BodyText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3068" w:type="dxa"/>
            <w:tcBorders>
              <w:right w:val="single" w:sz="4" w:space="0" w:color="auto"/>
            </w:tcBorders>
          </w:tcPr>
          <w:p w:rsidR="00F92555" w:rsidRPr="0073705D" w:rsidRDefault="00F92555" w:rsidP="0073705D">
            <w:pPr>
              <w:pStyle w:val="BodyText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F92555" w:rsidRPr="0073705D" w:rsidRDefault="00F92555" w:rsidP="0073705D">
            <w:pPr>
              <w:pStyle w:val="BodyText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Неготовность</w:t>
            </w:r>
          </w:p>
        </w:tc>
      </w:tr>
      <w:tr w:rsidR="00F92555" w:rsidRPr="0073705D" w:rsidTr="0073705D">
        <w:tc>
          <w:tcPr>
            <w:tcW w:w="2376" w:type="dxa"/>
          </w:tcPr>
          <w:p w:rsidR="00F92555" w:rsidRPr="0073705D" w:rsidRDefault="00F92555" w:rsidP="0073705D">
            <w:pPr>
              <w:pStyle w:val="BodyText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F92555" w:rsidRPr="0073705D" w:rsidRDefault="00F92555" w:rsidP="0073705D">
            <w:pPr>
              <w:pStyle w:val="BodyText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8(66,4</w:t>
            </w:r>
            <w:r w:rsidRPr="0073705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3068" w:type="dxa"/>
            <w:tcBorders>
              <w:right w:val="single" w:sz="4" w:space="0" w:color="auto"/>
            </w:tcBorders>
          </w:tcPr>
          <w:p w:rsidR="00F92555" w:rsidRPr="0073705D" w:rsidRDefault="00F92555" w:rsidP="0073705D">
            <w:pPr>
              <w:pStyle w:val="BodyText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4(33,2</w:t>
            </w:r>
            <w:r w:rsidRPr="0073705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F92555" w:rsidRPr="0073705D" w:rsidRDefault="00F92555" w:rsidP="0073705D">
            <w:pPr>
              <w:pStyle w:val="BodyText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92555" w:rsidRDefault="00F92555" w:rsidP="0083737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Высокая готовность к выбору у обучающихся 9 класса не наблюдается. В тоже время 66,4% имеют средний уровень готовности к выбору профессии; у 33,2% отмечается низкий уровень готовности к выбору профессии.</w:t>
      </w:r>
    </w:p>
    <w:p w:rsidR="00F92555" w:rsidRDefault="00F92555" w:rsidP="0083737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38CC">
        <w:rPr>
          <w:rFonts w:ascii="Times New Roman" w:hAnsi="Times New Roman"/>
          <w:b/>
          <w:sz w:val="28"/>
          <w:szCs w:val="28"/>
        </w:rPr>
        <w:t>Рекомендации: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классному руководителю 9 класса Кабдушевой А. Е. провести серию классных часов  на тему «Построение профессионального пути». Педагогу-психологу Кабдушевой А.Е. провести индивидуальную консультацию с обучающимися имеющим низкую готовность к выбору профессии. </w:t>
      </w:r>
    </w:p>
    <w:p w:rsidR="00F92555" w:rsidRPr="007238BC" w:rsidRDefault="00F92555" w:rsidP="007238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38BC">
        <w:rPr>
          <w:rFonts w:ascii="Times New Roman" w:hAnsi="Times New Roman"/>
          <w:sz w:val="28"/>
          <w:szCs w:val="28"/>
        </w:rPr>
        <w:t>Педагог-психолог:            /Кабдушева А.Е./</w:t>
      </w:r>
    </w:p>
    <w:p w:rsidR="00F92555" w:rsidRPr="002B5401" w:rsidRDefault="00F92555" w:rsidP="00723B24">
      <w:pPr>
        <w:pStyle w:val="BodyText2"/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анкетирования «Удовлетворенность обучающихся </w:t>
      </w:r>
      <w:r w:rsidRPr="00723B24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класса и</w:t>
      </w:r>
      <w:r w:rsidRPr="00073EB0">
        <w:rPr>
          <w:b/>
          <w:bCs/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 xml:space="preserve">х </w:t>
      </w:r>
      <w:r w:rsidRPr="00073EB0">
        <w:rPr>
          <w:b/>
          <w:bCs/>
          <w:sz w:val="28"/>
          <w:szCs w:val="28"/>
        </w:rPr>
        <w:t>родителей образованием</w:t>
      </w:r>
      <w:r>
        <w:rPr>
          <w:b/>
          <w:bCs/>
          <w:sz w:val="28"/>
          <w:szCs w:val="28"/>
        </w:rPr>
        <w:t xml:space="preserve"> в </w:t>
      </w:r>
      <w:r w:rsidRPr="002B5401">
        <w:rPr>
          <w:b/>
          <w:sz w:val="28"/>
          <w:szCs w:val="28"/>
        </w:rPr>
        <w:t>МБОУ СОШ с.Канавка</w:t>
      </w:r>
      <w:r w:rsidRPr="00073EB0">
        <w:rPr>
          <w:b/>
          <w:bCs/>
          <w:iCs/>
          <w:sz w:val="28"/>
          <w:szCs w:val="28"/>
        </w:rPr>
        <w:t>»</w:t>
      </w:r>
    </w:p>
    <w:p w:rsidR="00F92555" w:rsidRPr="00073EB0" w:rsidRDefault="00F92555" w:rsidP="00723B24">
      <w:pPr>
        <w:pStyle w:val="BodyText2"/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:rsidR="00F92555" w:rsidRPr="003A6E1E" w:rsidRDefault="00F92555" w:rsidP="00723B2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73EB0">
        <w:rPr>
          <w:rFonts w:ascii="Times New Roman" w:hAnsi="Times New Roman"/>
          <w:b/>
          <w:iCs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073EB0">
        <w:rPr>
          <w:rFonts w:ascii="Times New Roman" w:hAnsi="Times New Roman"/>
          <w:color w:val="000000"/>
          <w:sz w:val="28"/>
          <w:szCs w:val="28"/>
        </w:rPr>
        <w:t xml:space="preserve">выявить отношение учащихся и их родителей к образовательному </w:t>
      </w:r>
      <w:r w:rsidRPr="003A6E1E">
        <w:rPr>
          <w:rFonts w:ascii="Times New Roman" w:hAnsi="Times New Roman"/>
          <w:color w:val="000000"/>
          <w:sz w:val="28"/>
          <w:szCs w:val="28"/>
        </w:rPr>
        <w:t>процессу</w:t>
      </w:r>
      <w:r w:rsidRPr="003A6E1E">
        <w:rPr>
          <w:rFonts w:ascii="Times New Roman" w:hAnsi="Times New Roman"/>
          <w:bCs/>
          <w:sz w:val="28"/>
          <w:szCs w:val="28"/>
        </w:rPr>
        <w:t xml:space="preserve">. </w:t>
      </w:r>
    </w:p>
    <w:p w:rsidR="00F92555" w:rsidRPr="00B259C7" w:rsidRDefault="00F92555" w:rsidP="00723B2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опросе приняло участие 12 о</w:t>
      </w:r>
      <w:r w:rsidRPr="003A6E1E">
        <w:rPr>
          <w:rFonts w:ascii="Times New Roman" w:hAnsi="Times New Roman"/>
          <w:color w:val="000000"/>
          <w:sz w:val="28"/>
          <w:szCs w:val="28"/>
        </w:rPr>
        <w:t>бучающи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3A6E1E"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3B24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класса и 11</w:t>
      </w:r>
      <w:r w:rsidRPr="003A6E1E">
        <w:rPr>
          <w:rFonts w:ascii="Times New Roman" w:hAnsi="Times New Roman"/>
          <w:color w:val="000000"/>
          <w:sz w:val="28"/>
          <w:szCs w:val="28"/>
        </w:rPr>
        <w:t xml:space="preserve"> родителей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СОШ с.Канавка</w:t>
      </w:r>
      <w:r>
        <w:rPr>
          <w:rFonts w:ascii="Times New Roman" w:hAnsi="Times New Roman"/>
          <w:color w:val="000000"/>
          <w:sz w:val="28"/>
          <w:szCs w:val="28"/>
        </w:rPr>
        <w:t>, что составляет 100%.  В результате проведенного анкетирования были получены следующие данные: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551"/>
        <w:gridCol w:w="2552"/>
        <w:gridCol w:w="2551"/>
      </w:tblGrid>
      <w:tr w:rsidR="00F92555" w:rsidRPr="0073705D" w:rsidTr="0042370B">
        <w:tc>
          <w:tcPr>
            <w:tcW w:w="2093" w:type="dxa"/>
          </w:tcPr>
          <w:p w:rsidR="00F92555" w:rsidRPr="003A6E1E" w:rsidRDefault="00F92555" w:rsidP="00362E4D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Участники образовательного процесса</w:t>
            </w:r>
          </w:p>
        </w:tc>
        <w:tc>
          <w:tcPr>
            <w:tcW w:w="2551" w:type="dxa"/>
          </w:tcPr>
          <w:p w:rsidR="00F92555" w:rsidRPr="003A6E1E" w:rsidRDefault="00F92555" w:rsidP="00362E4D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 уровень удовлетворенности образовательным процессом</w:t>
            </w:r>
          </w:p>
        </w:tc>
        <w:tc>
          <w:tcPr>
            <w:tcW w:w="2552" w:type="dxa"/>
          </w:tcPr>
          <w:p w:rsidR="00F92555" w:rsidRPr="003A6E1E" w:rsidRDefault="00F92555" w:rsidP="00362E4D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уровень удовлетворенности образовательным процессом</w:t>
            </w:r>
          </w:p>
        </w:tc>
        <w:tc>
          <w:tcPr>
            <w:tcW w:w="2551" w:type="dxa"/>
          </w:tcPr>
          <w:p w:rsidR="00F92555" w:rsidRPr="003A6E1E" w:rsidRDefault="00F92555" w:rsidP="00362E4D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 уровень удовлетворенности образовательным процессом</w:t>
            </w:r>
          </w:p>
        </w:tc>
      </w:tr>
      <w:tr w:rsidR="00F92555" w:rsidRPr="0073705D" w:rsidTr="0042370B">
        <w:tc>
          <w:tcPr>
            <w:tcW w:w="2093" w:type="dxa"/>
          </w:tcPr>
          <w:p w:rsidR="00F92555" w:rsidRPr="003A6E1E" w:rsidRDefault="00F92555" w:rsidP="00362E4D">
            <w:pPr>
              <w:pStyle w:val="BodyText"/>
              <w:tabs>
                <w:tab w:val="left" w:pos="0"/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</w:p>
        </w:tc>
        <w:tc>
          <w:tcPr>
            <w:tcW w:w="2551" w:type="dxa"/>
          </w:tcPr>
          <w:p w:rsidR="00F92555" w:rsidRPr="003A6E1E" w:rsidRDefault="00F92555" w:rsidP="00362E4D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1(8,3%)</w:t>
            </w:r>
          </w:p>
        </w:tc>
        <w:tc>
          <w:tcPr>
            <w:tcW w:w="2552" w:type="dxa"/>
          </w:tcPr>
          <w:p w:rsidR="00F92555" w:rsidRPr="003A6E1E" w:rsidRDefault="00F92555" w:rsidP="00362E4D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2(16,6%)</w:t>
            </w:r>
          </w:p>
        </w:tc>
        <w:tc>
          <w:tcPr>
            <w:tcW w:w="2551" w:type="dxa"/>
          </w:tcPr>
          <w:p w:rsidR="00F92555" w:rsidRPr="003A6E1E" w:rsidRDefault="00F92555" w:rsidP="00362E4D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9(75%)</w:t>
            </w:r>
          </w:p>
        </w:tc>
      </w:tr>
      <w:tr w:rsidR="00F92555" w:rsidRPr="0073705D" w:rsidTr="0042370B">
        <w:tc>
          <w:tcPr>
            <w:tcW w:w="2093" w:type="dxa"/>
          </w:tcPr>
          <w:p w:rsidR="00F92555" w:rsidRPr="003A6E1E" w:rsidRDefault="00F92555" w:rsidP="00362E4D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2551" w:type="dxa"/>
          </w:tcPr>
          <w:p w:rsidR="00F92555" w:rsidRPr="003A6E1E" w:rsidRDefault="00F92555" w:rsidP="00362E4D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F92555" w:rsidRPr="003A6E1E" w:rsidRDefault="00F92555" w:rsidP="00362E4D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F92555" w:rsidRPr="003A6E1E" w:rsidRDefault="00F92555" w:rsidP="00362E4D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11(100%)</w:t>
            </w:r>
          </w:p>
        </w:tc>
      </w:tr>
    </w:tbl>
    <w:p w:rsidR="00F92555" w:rsidRDefault="00F92555" w:rsidP="00723B2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6E1E">
        <w:rPr>
          <w:rFonts w:ascii="Times New Roman" w:hAnsi="Times New Roman"/>
          <w:b/>
          <w:color w:val="000000"/>
          <w:sz w:val="28"/>
          <w:szCs w:val="28"/>
        </w:rPr>
        <w:t>Вывод:</w:t>
      </w:r>
      <w:r w:rsidRPr="003A6E1E">
        <w:rPr>
          <w:rFonts w:ascii="Times New Roman" w:hAnsi="Times New Roman"/>
          <w:color w:val="000000"/>
          <w:sz w:val="28"/>
          <w:szCs w:val="28"/>
        </w:rPr>
        <w:t xml:space="preserve"> на данном этапе тестирования можно судить о </w:t>
      </w:r>
      <w:r w:rsidRPr="003A6E1E">
        <w:rPr>
          <w:rFonts w:ascii="Times New Roman" w:hAnsi="Times New Roman"/>
          <w:sz w:val="28"/>
          <w:szCs w:val="28"/>
        </w:rPr>
        <w:t>высокой о</w:t>
      </w:r>
      <w:r w:rsidRPr="003A6E1E">
        <w:rPr>
          <w:rFonts w:ascii="Times New Roman" w:hAnsi="Times New Roman"/>
          <w:color w:val="000000"/>
          <w:sz w:val="28"/>
          <w:szCs w:val="28"/>
        </w:rPr>
        <w:t>ценке качества обр</w:t>
      </w:r>
      <w:r>
        <w:rPr>
          <w:rFonts w:ascii="Times New Roman" w:hAnsi="Times New Roman"/>
          <w:color w:val="000000"/>
          <w:sz w:val="28"/>
          <w:szCs w:val="28"/>
        </w:rPr>
        <w:t>азовательного процесса и получе</w:t>
      </w:r>
      <w:r w:rsidRPr="003A6E1E">
        <w:rPr>
          <w:rFonts w:ascii="Times New Roman" w:hAnsi="Times New Roman"/>
          <w:color w:val="000000"/>
          <w:sz w:val="28"/>
          <w:szCs w:val="28"/>
        </w:rPr>
        <w:t>ны</w:t>
      </w:r>
      <w:r w:rsidRPr="003A6E1E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/>
          <w:color w:val="000000"/>
          <w:sz w:val="28"/>
          <w:szCs w:val="28"/>
        </w:rPr>
        <w:t xml:space="preserve"> результатов 75</w:t>
      </w:r>
      <w:r w:rsidRPr="003A6E1E">
        <w:rPr>
          <w:rFonts w:ascii="Times New Roman" w:hAnsi="Times New Roman"/>
          <w:color w:val="000000"/>
          <w:sz w:val="28"/>
          <w:szCs w:val="28"/>
        </w:rPr>
        <w:t xml:space="preserve">% </w:t>
      </w:r>
      <w:r w:rsidRPr="003A6E1E">
        <w:rPr>
          <w:rFonts w:ascii="Times New Roman" w:hAnsi="Times New Roman"/>
          <w:sz w:val="28"/>
          <w:szCs w:val="28"/>
        </w:rPr>
        <w:t xml:space="preserve">учащихся и </w:t>
      </w:r>
      <w:r w:rsidRPr="003A6E1E">
        <w:rPr>
          <w:rFonts w:ascii="Times New Roman" w:hAnsi="Times New Roman"/>
          <w:color w:val="000000"/>
          <w:sz w:val="28"/>
          <w:szCs w:val="28"/>
        </w:rPr>
        <w:t xml:space="preserve">100% </w:t>
      </w:r>
      <w:r w:rsidRPr="003A6E1E">
        <w:rPr>
          <w:rFonts w:ascii="Times New Roman" w:hAnsi="Times New Roman"/>
          <w:sz w:val="28"/>
          <w:szCs w:val="28"/>
        </w:rPr>
        <w:t>родителей с высоким уровнем удовлетворенности образовательным процессом.</w:t>
      </w:r>
    </w:p>
    <w:p w:rsidR="00F92555" w:rsidRPr="00481B54" w:rsidRDefault="00F92555" w:rsidP="00232E95">
      <w:pPr>
        <w:rPr>
          <w:rFonts w:ascii="Times New Roman" w:hAnsi="Times New Roman"/>
          <w:sz w:val="28"/>
          <w:szCs w:val="28"/>
        </w:rPr>
      </w:pPr>
      <w:r w:rsidRPr="00481B54">
        <w:rPr>
          <w:rFonts w:ascii="Times New Roman" w:hAnsi="Times New Roman"/>
          <w:b/>
          <w:sz w:val="28"/>
          <w:szCs w:val="28"/>
        </w:rPr>
        <w:t>Рекомендации: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классному руководителю провести работу с обучающимися имеющими низкий и средний уровень удовлетворенности образовательным процессом.   </w:t>
      </w:r>
    </w:p>
    <w:p w:rsidR="00F92555" w:rsidRPr="007238BC" w:rsidRDefault="00F92555" w:rsidP="007238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38BC">
        <w:rPr>
          <w:rFonts w:ascii="Times New Roman" w:hAnsi="Times New Roman"/>
          <w:sz w:val="28"/>
          <w:szCs w:val="28"/>
        </w:rPr>
        <w:t>Педагог-психолог:            /Кабдушева А.Е./</w:t>
      </w:r>
    </w:p>
    <w:p w:rsidR="00F92555" w:rsidRPr="007238BC" w:rsidRDefault="00F92555" w:rsidP="00232E95">
      <w:pPr>
        <w:rPr>
          <w:rFonts w:ascii="Times New Roman" w:hAnsi="Times New Roman"/>
          <w:sz w:val="28"/>
          <w:szCs w:val="28"/>
        </w:rPr>
      </w:pPr>
    </w:p>
    <w:p w:rsidR="00F92555" w:rsidRDefault="00F92555" w:rsidP="005132E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2555" w:rsidRDefault="00F92555" w:rsidP="005132E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2555" w:rsidRDefault="00F92555" w:rsidP="005132E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2555" w:rsidRDefault="00F92555" w:rsidP="005132E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2555" w:rsidRDefault="00F92555" w:rsidP="005132E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2555" w:rsidRDefault="00F92555" w:rsidP="005132E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2555" w:rsidRDefault="00F92555" w:rsidP="005132E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2555" w:rsidRDefault="00F92555" w:rsidP="005132E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2555" w:rsidRDefault="00F92555" w:rsidP="005132E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2555" w:rsidRDefault="00F92555" w:rsidP="005132E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2555" w:rsidRDefault="00F92555" w:rsidP="005132E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2555" w:rsidRDefault="00F92555" w:rsidP="005132E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2555" w:rsidRDefault="00F92555" w:rsidP="005132E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2555" w:rsidRDefault="00F92555" w:rsidP="005132E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2555" w:rsidRDefault="00F92555" w:rsidP="005132E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2555" w:rsidRDefault="00F92555" w:rsidP="005132E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2555" w:rsidRDefault="00F92555" w:rsidP="005132E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2555" w:rsidRDefault="00F92555" w:rsidP="005132E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2555" w:rsidRDefault="00F92555" w:rsidP="005132E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2555" w:rsidRDefault="00F92555" w:rsidP="005132E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2555" w:rsidRDefault="00F92555" w:rsidP="005132E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2555" w:rsidRPr="002E70E1" w:rsidRDefault="00F92555" w:rsidP="00E67E41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анкетирования по выяв</w:t>
      </w:r>
      <w:r w:rsidRPr="002E70E1">
        <w:rPr>
          <w:rFonts w:ascii="Times New Roman" w:hAnsi="Times New Roman"/>
          <w:b/>
          <w:sz w:val="28"/>
          <w:szCs w:val="28"/>
        </w:rPr>
        <w:t xml:space="preserve">лению </w:t>
      </w:r>
      <w:r>
        <w:rPr>
          <w:rFonts w:ascii="Times New Roman" w:hAnsi="Times New Roman"/>
          <w:b/>
          <w:sz w:val="28"/>
          <w:szCs w:val="28"/>
        </w:rPr>
        <w:t>готовности учащихся работать с информацией и информационными источниками</w:t>
      </w:r>
    </w:p>
    <w:p w:rsidR="00F92555" w:rsidRPr="002E70E1" w:rsidRDefault="00F92555" w:rsidP="005132E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70E1">
        <w:rPr>
          <w:rFonts w:ascii="Times New Roman" w:hAnsi="Times New Roman"/>
          <w:b/>
          <w:sz w:val="28"/>
          <w:szCs w:val="28"/>
        </w:rPr>
        <w:t>Дата:</w:t>
      </w:r>
      <w:r>
        <w:rPr>
          <w:rFonts w:ascii="Times New Roman" w:hAnsi="Times New Roman"/>
          <w:sz w:val="28"/>
          <w:szCs w:val="28"/>
        </w:rPr>
        <w:t xml:space="preserve"> 05.04.17г.</w:t>
      </w:r>
    </w:p>
    <w:p w:rsidR="00F92555" w:rsidRPr="000A3F40" w:rsidRDefault="00F92555" w:rsidP="005132E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70E1">
        <w:rPr>
          <w:rFonts w:ascii="Times New Roman" w:hAnsi="Times New Roman"/>
          <w:b/>
          <w:sz w:val="28"/>
          <w:szCs w:val="28"/>
        </w:rPr>
        <w:t>Цель:</w:t>
      </w:r>
      <w:r w:rsidRPr="002E70E1">
        <w:rPr>
          <w:rFonts w:ascii="Times New Roman" w:hAnsi="Times New Roman"/>
          <w:sz w:val="28"/>
          <w:szCs w:val="28"/>
        </w:rPr>
        <w:t xml:space="preserve"> определение готовности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40">
        <w:rPr>
          <w:rFonts w:ascii="Times New Roman" w:hAnsi="Times New Roman"/>
          <w:sz w:val="28"/>
          <w:szCs w:val="28"/>
        </w:rPr>
        <w:t>учащихся работать с информацией и информационными источниками</w:t>
      </w:r>
      <w:r w:rsidRPr="002E70E1">
        <w:rPr>
          <w:rFonts w:ascii="Times New Roman" w:hAnsi="Times New Roman"/>
          <w:sz w:val="28"/>
          <w:szCs w:val="28"/>
        </w:rPr>
        <w:t>.</w:t>
      </w:r>
    </w:p>
    <w:p w:rsidR="00F92555" w:rsidRPr="00E67E41" w:rsidRDefault="00F92555" w:rsidP="000A3F40">
      <w:pPr>
        <w:pStyle w:val="BodyText2"/>
        <w:spacing w:after="0" w:line="240" w:lineRule="auto"/>
        <w:jc w:val="both"/>
        <w:rPr>
          <w:sz w:val="24"/>
          <w:szCs w:val="24"/>
        </w:rPr>
      </w:pPr>
      <w:r w:rsidRPr="00E67E41">
        <w:rPr>
          <w:bCs/>
          <w:sz w:val="24"/>
          <w:szCs w:val="24"/>
        </w:rPr>
        <w:t xml:space="preserve">В диагностическом исследовании участвовал классный руководитель Кабдушева А.Е. </w:t>
      </w:r>
      <w:r w:rsidRPr="00E67E41">
        <w:rPr>
          <w:sz w:val="24"/>
          <w:szCs w:val="24"/>
        </w:rPr>
        <w:t xml:space="preserve">Учителю </w:t>
      </w:r>
      <w:r w:rsidRPr="00E67E41">
        <w:rPr>
          <w:bCs/>
          <w:sz w:val="24"/>
          <w:szCs w:val="24"/>
        </w:rPr>
        <w:t xml:space="preserve">предлагается отметить на оценочной шкале </w:t>
      </w:r>
      <w:r w:rsidRPr="00E67E41">
        <w:rPr>
          <w:sz w:val="24"/>
          <w:szCs w:val="24"/>
        </w:rPr>
        <w:t>баллы, соответствующие уровню сформированности у ученика тех или иных характеристик. При этом важно учесть, что оценка «3» отражает промежуточное положение между парами характеристик, соответствующее ответу «когда как».</w:t>
      </w:r>
    </w:p>
    <w:p w:rsidR="00F92555" w:rsidRPr="00E67E41" w:rsidRDefault="00F92555" w:rsidP="005132E1">
      <w:pPr>
        <w:pStyle w:val="BodyText2"/>
        <w:spacing w:after="0" w:line="240" w:lineRule="auto"/>
        <w:contextualSpacing/>
        <w:jc w:val="both"/>
        <w:rPr>
          <w:b/>
          <w:bCs/>
          <w:sz w:val="24"/>
          <w:szCs w:val="24"/>
        </w:rPr>
      </w:pPr>
      <w:r w:rsidRPr="00E67E41">
        <w:rPr>
          <w:bCs/>
          <w:color w:val="000000"/>
          <w:sz w:val="24"/>
          <w:szCs w:val="24"/>
        </w:rPr>
        <w:t xml:space="preserve">Итоговая сумма баллов по каждому ученику и заносится в сводный оценочный лист. </w:t>
      </w:r>
    </w:p>
    <w:p w:rsidR="00F92555" w:rsidRPr="002E70E1" w:rsidRDefault="00F92555" w:rsidP="005132E1">
      <w:pPr>
        <w:pStyle w:val="BodyText"/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E70E1">
        <w:rPr>
          <w:rFonts w:ascii="Times New Roman" w:hAnsi="Times New Roman"/>
          <w:b/>
          <w:bCs/>
          <w:sz w:val="28"/>
          <w:szCs w:val="28"/>
        </w:rPr>
        <w:t>Сводный оценочный лист</w:t>
      </w:r>
    </w:p>
    <w:p w:rsidR="00F92555" w:rsidRPr="002E70E1" w:rsidRDefault="00F92555" w:rsidP="005132E1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70E1">
        <w:rPr>
          <w:rFonts w:ascii="Times New Roman" w:hAnsi="Times New Roman"/>
          <w:sz w:val="28"/>
          <w:szCs w:val="28"/>
        </w:rPr>
        <w:t xml:space="preserve">Школа    </w:t>
      </w:r>
      <w:r w:rsidRPr="002E70E1">
        <w:rPr>
          <w:rFonts w:ascii="Times New Roman" w:hAnsi="Times New Roman"/>
          <w:sz w:val="28"/>
          <w:szCs w:val="28"/>
          <w:u w:val="single"/>
        </w:rPr>
        <w:t>МБОУ СОШ с.Канавка</w:t>
      </w:r>
    </w:p>
    <w:p w:rsidR="00F92555" w:rsidRPr="002E70E1" w:rsidRDefault="00F92555" w:rsidP="005132E1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2E70E1">
        <w:rPr>
          <w:rFonts w:ascii="Times New Roman" w:hAnsi="Times New Roman"/>
          <w:sz w:val="28"/>
          <w:szCs w:val="28"/>
        </w:rPr>
        <w:t xml:space="preserve">Класс      </w:t>
      </w:r>
      <w:r w:rsidRPr="002E70E1">
        <w:rPr>
          <w:rFonts w:ascii="Times New Roman" w:hAnsi="Times New Roman"/>
          <w:sz w:val="28"/>
          <w:szCs w:val="28"/>
          <w:u w:val="single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118"/>
        <w:gridCol w:w="1985"/>
        <w:gridCol w:w="3649"/>
      </w:tblGrid>
      <w:tr w:rsidR="00F92555" w:rsidRPr="0073705D" w:rsidTr="00362E4D">
        <w:tc>
          <w:tcPr>
            <w:tcW w:w="534" w:type="dxa"/>
          </w:tcPr>
          <w:p w:rsidR="00F92555" w:rsidRPr="002E70E1" w:rsidRDefault="00F92555" w:rsidP="00362E4D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F92555" w:rsidRPr="002E70E1" w:rsidRDefault="00F92555" w:rsidP="00362E4D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ФИО обучающегося</w:t>
            </w:r>
          </w:p>
        </w:tc>
        <w:tc>
          <w:tcPr>
            <w:tcW w:w="1985" w:type="dxa"/>
          </w:tcPr>
          <w:p w:rsidR="00F92555" w:rsidRPr="002E70E1" w:rsidRDefault="00F92555" w:rsidP="00362E4D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Сумма баллов</w:t>
            </w:r>
          </w:p>
        </w:tc>
        <w:tc>
          <w:tcPr>
            <w:tcW w:w="3649" w:type="dxa"/>
          </w:tcPr>
          <w:p w:rsidR="00F92555" w:rsidRPr="002E70E1" w:rsidRDefault="00F92555" w:rsidP="00362E4D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0E1">
              <w:rPr>
                <w:rFonts w:ascii="Times New Roman" w:hAnsi="Times New Roman"/>
                <w:sz w:val="28"/>
                <w:szCs w:val="28"/>
              </w:rPr>
              <w:t>Уровень готов</w:t>
            </w:r>
            <w:r>
              <w:rPr>
                <w:rFonts w:ascii="Times New Roman" w:hAnsi="Times New Roman"/>
                <w:sz w:val="28"/>
                <w:szCs w:val="28"/>
              </w:rPr>
              <w:t>ности учащихся к обучению в интерактивном режиме и к групповой работе.</w:t>
            </w:r>
          </w:p>
        </w:tc>
      </w:tr>
      <w:tr w:rsidR="00F92555" w:rsidRPr="0073705D" w:rsidTr="00362E4D">
        <w:tc>
          <w:tcPr>
            <w:tcW w:w="534" w:type="dxa"/>
          </w:tcPr>
          <w:p w:rsidR="00F92555" w:rsidRPr="002E70E1" w:rsidRDefault="00F92555" w:rsidP="00E67E41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0E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F92555" w:rsidRPr="0073705D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Калиев В</w:t>
            </w:r>
            <w:r w:rsidRPr="007370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92555" w:rsidRPr="002E70E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649" w:type="dxa"/>
          </w:tcPr>
          <w:p w:rsidR="00F92555" w:rsidRPr="002E70E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F92555" w:rsidRPr="0073705D" w:rsidTr="00362E4D">
        <w:tc>
          <w:tcPr>
            <w:tcW w:w="534" w:type="dxa"/>
          </w:tcPr>
          <w:p w:rsidR="00F92555" w:rsidRPr="002E70E1" w:rsidRDefault="00F92555" w:rsidP="00E67E41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0E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F92555" w:rsidRPr="0073705D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Жумагалиев</w:t>
            </w:r>
            <w:r w:rsidRPr="0073705D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985" w:type="dxa"/>
          </w:tcPr>
          <w:p w:rsidR="00F92555" w:rsidRPr="002E70E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649" w:type="dxa"/>
          </w:tcPr>
          <w:p w:rsidR="00F92555" w:rsidRPr="002E70E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сниженный</w:t>
            </w:r>
          </w:p>
        </w:tc>
      </w:tr>
      <w:tr w:rsidR="00F92555" w:rsidRPr="0073705D" w:rsidTr="00362E4D">
        <w:tc>
          <w:tcPr>
            <w:tcW w:w="534" w:type="dxa"/>
          </w:tcPr>
          <w:p w:rsidR="00F92555" w:rsidRPr="002E70E1" w:rsidRDefault="00F92555" w:rsidP="00E67E41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0E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F92555" w:rsidRPr="0073705D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Аяхметова А</w:t>
            </w:r>
            <w:r w:rsidRPr="007370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92555" w:rsidRPr="002E70E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49" w:type="dxa"/>
          </w:tcPr>
          <w:p w:rsidR="00F92555" w:rsidRPr="002E70E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</w:t>
            </w:r>
            <w:r w:rsidRPr="002E70E1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F92555" w:rsidRPr="0073705D" w:rsidTr="00362E4D">
        <w:tc>
          <w:tcPr>
            <w:tcW w:w="534" w:type="dxa"/>
          </w:tcPr>
          <w:p w:rsidR="00F92555" w:rsidRPr="002E70E1" w:rsidRDefault="00F92555" w:rsidP="00E67E41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0E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F92555" w:rsidRPr="0073705D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Шуканова А</w:t>
            </w:r>
            <w:r w:rsidRPr="007370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92555" w:rsidRPr="0073705D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370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49" w:type="dxa"/>
          </w:tcPr>
          <w:p w:rsidR="00F92555" w:rsidRPr="0073705D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</w:t>
            </w:r>
            <w:r w:rsidRPr="0073705D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F92555" w:rsidRPr="0073705D" w:rsidTr="00362E4D">
        <w:tc>
          <w:tcPr>
            <w:tcW w:w="534" w:type="dxa"/>
          </w:tcPr>
          <w:p w:rsidR="00F92555" w:rsidRPr="002E70E1" w:rsidRDefault="00F92555" w:rsidP="00E67E41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0E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F92555" w:rsidRPr="0073705D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Шука</w:t>
            </w:r>
            <w:r w:rsidRPr="0073705D">
              <w:rPr>
                <w:rFonts w:ascii="Times New Roman" w:hAnsi="Times New Roman"/>
                <w:sz w:val="28"/>
                <w:szCs w:val="28"/>
              </w:rPr>
              <w:t>нов А.</w:t>
            </w:r>
          </w:p>
        </w:tc>
        <w:tc>
          <w:tcPr>
            <w:tcW w:w="1985" w:type="dxa"/>
          </w:tcPr>
          <w:p w:rsidR="00F92555" w:rsidRPr="0073705D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649" w:type="dxa"/>
          </w:tcPr>
          <w:p w:rsidR="00F92555" w:rsidRPr="0073705D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сниженны</w:t>
            </w:r>
            <w:r w:rsidRPr="0073705D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F92555" w:rsidRPr="0073705D" w:rsidTr="00362E4D">
        <w:tc>
          <w:tcPr>
            <w:tcW w:w="534" w:type="dxa"/>
          </w:tcPr>
          <w:p w:rsidR="00F92555" w:rsidRPr="002E70E1" w:rsidRDefault="00F92555" w:rsidP="00E67E41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0E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F92555" w:rsidRPr="0073705D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Нугманов</w:t>
            </w:r>
            <w:r w:rsidRPr="0073705D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985" w:type="dxa"/>
          </w:tcPr>
          <w:p w:rsidR="00F92555" w:rsidRPr="0073705D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649" w:type="dxa"/>
          </w:tcPr>
          <w:p w:rsidR="00F92555" w:rsidRPr="0073705D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</w:t>
            </w:r>
            <w:r w:rsidRPr="0073705D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F92555" w:rsidRPr="0073705D" w:rsidTr="007E03C9">
        <w:trPr>
          <w:trHeight w:val="306"/>
        </w:trPr>
        <w:tc>
          <w:tcPr>
            <w:tcW w:w="534" w:type="dxa"/>
          </w:tcPr>
          <w:p w:rsidR="00F92555" w:rsidRPr="002E70E1" w:rsidRDefault="00F92555" w:rsidP="00E67E41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0E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F92555" w:rsidRPr="0073705D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Сарсенгалиева К</w:t>
            </w:r>
            <w:r w:rsidRPr="007370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92555" w:rsidRPr="0073705D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49" w:type="dxa"/>
          </w:tcPr>
          <w:p w:rsidR="00F92555" w:rsidRPr="0073705D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</w:tr>
      <w:tr w:rsidR="00F92555" w:rsidRPr="0073705D" w:rsidTr="007E03C9">
        <w:trPr>
          <w:trHeight w:val="291"/>
        </w:trPr>
        <w:tc>
          <w:tcPr>
            <w:tcW w:w="534" w:type="dxa"/>
          </w:tcPr>
          <w:p w:rsidR="00F92555" w:rsidRPr="002E70E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F92555" w:rsidRPr="0073705D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Веревкина Л.</w:t>
            </w:r>
          </w:p>
        </w:tc>
        <w:tc>
          <w:tcPr>
            <w:tcW w:w="1985" w:type="dxa"/>
          </w:tcPr>
          <w:p w:rsidR="00F92555" w:rsidRPr="0073705D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49" w:type="dxa"/>
          </w:tcPr>
          <w:p w:rsidR="00F92555" w:rsidRPr="0073705D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3705D">
              <w:rPr>
                <w:rFonts w:ascii="Times New Roman" w:hAnsi="Times New Roman"/>
                <w:sz w:val="28"/>
                <w:szCs w:val="28"/>
              </w:rPr>
              <w:t>ысок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</w:tr>
      <w:tr w:rsidR="00F92555" w:rsidRPr="0073705D" w:rsidTr="007E03C9">
        <w:trPr>
          <w:trHeight w:val="261"/>
        </w:trPr>
        <w:tc>
          <w:tcPr>
            <w:tcW w:w="534" w:type="dxa"/>
          </w:tcPr>
          <w:p w:rsidR="00F92555" w:rsidRPr="002E70E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F92555" w:rsidRPr="0073705D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Жансариева А.</w:t>
            </w:r>
          </w:p>
        </w:tc>
        <w:tc>
          <w:tcPr>
            <w:tcW w:w="1985" w:type="dxa"/>
          </w:tcPr>
          <w:p w:rsidR="00F92555" w:rsidRPr="0073705D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649" w:type="dxa"/>
          </w:tcPr>
          <w:p w:rsidR="00F92555" w:rsidRPr="0073705D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сниженный</w:t>
            </w:r>
          </w:p>
        </w:tc>
      </w:tr>
      <w:tr w:rsidR="00F92555" w:rsidRPr="0073705D" w:rsidTr="007E03C9">
        <w:trPr>
          <w:trHeight w:val="246"/>
        </w:trPr>
        <w:tc>
          <w:tcPr>
            <w:tcW w:w="534" w:type="dxa"/>
          </w:tcPr>
          <w:p w:rsidR="00F92555" w:rsidRPr="002E70E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F92555" w:rsidRPr="0073705D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Дущанов А.</w:t>
            </w:r>
          </w:p>
        </w:tc>
        <w:tc>
          <w:tcPr>
            <w:tcW w:w="1985" w:type="dxa"/>
          </w:tcPr>
          <w:p w:rsidR="00F92555" w:rsidRPr="0073705D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649" w:type="dxa"/>
          </w:tcPr>
          <w:p w:rsidR="00F92555" w:rsidRPr="0073705D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F92555" w:rsidRPr="0073705D" w:rsidTr="007E03C9">
        <w:trPr>
          <w:trHeight w:val="306"/>
        </w:trPr>
        <w:tc>
          <w:tcPr>
            <w:tcW w:w="534" w:type="dxa"/>
          </w:tcPr>
          <w:p w:rsidR="00F92555" w:rsidRPr="002E70E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118" w:type="dxa"/>
          </w:tcPr>
          <w:p w:rsidR="00F92555" w:rsidRPr="0073705D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Алдиярова Г.</w:t>
            </w:r>
          </w:p>
        </w:tc>
        <w:tc>
          <w:tcPr>
            <w:tcW w:w="1985" w:type="dxa"/>
          </w:tcPr>
          <w:p w:rsidR="00F92555" w:rsidRPr="0073705D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649" w:type="dxa"/>
          </w:tcPr>
          <w:p w:rsidR="00F92555" w:rsidRPr="0073705D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F92555" w:rsidRPr="0073705D" w:rsidTr="00362E4D">
        <w:trPr>
          <w:trHeight w:val="291"/>
        </w:trPr>
        <w:tc>
          <w:tcPr>
            <w:tcW w:w="534" w:type="dxa"/>
          </w:tcPr>
          <w:p w:rsidR="00F92555" w:rsidRPr="002E70E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118" w:type="dxa"/>
          </w:tcPr>
          <w:p w:rsidR="00F92555" w:rsidRPr="0073705D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Дюсенев А.</w:t>
            </w:r>
          </w:p>
        </w:tc>
        <w:tc>
          <w:tcPr>
            <w:tcW w:w="1985" w:type="dxa"/>
          </w:tcPr>
          <w:p w:rsidR="00F92555" w:rsidRPr="0073705D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</w:t>
            </w:r>
          </w:p>
        </w:tc>
        <w:tc>
          <w:tcPr>
            <w:tcW w:w="3649" w:type="dxa"/>
          </w:tcPr>
          <w:p w:rsidR="00F92555" w:rsidRPr="0073705D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</w:tbl>
    <w:p w:rsidR="00F92555" w:rsidRPr="002E70E1" w:rsidRDefault="00F92555" w:rsidP="005132E1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70E1">
        <w:rPr>
          <w:rFonts w:ascii="Times New Roman" w:hAnsi="Times New Roman"/>
          <w:sz w:val="28"/>
          <w:szCs w:val="28"/>
        </w:rPr>
        <w:t>Исходя из полученных результатов анкетирования следует вывод: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2268"/>
        <w:gridCol w:w="3068"/>
        <w:gridCol w:w="1859"/>
      </w:tblGrid>
      <w:tr w:rsidR="00F92555" w:rsidRPr="0073705D" w:rsidTr="0073705D">
        <w:tc>
          <w:tcPr>
            <w:tcW w:w="9571" w:type="dxa"/>
            <w:gridSpan w:val="4"/>
          </w:tcPr>
          <w:p w:rsidR="00F92555" w:rsidRPr="0073705D" w:rsidRDefault="00F92555" w:rsidP="0073705D">
            <w:pPr>
              <w:pStyle w:val="BodyText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Уровни </w:t>
            </w:r>
            <w:r w:rsidRPr="0073705D">
              <w:rPr>
                <w:rFonts w:ascii="Times New Roman" w:hAnsi="Times New Roman"/>
                <w:bCs/>
                <w:sz w:val="28"/>
                <w:szCs w:val="28"/>
              </w:rPr>
              <w:t>готовности учащегося к обучению в интерактивном режиме и к групповой работе на уроке(в%)</w:t>
            </w:r>
          </w:p>
        </w:tc>
      </w:tr>
      <w:tr w:rsidR="00F92555" w:rsidRPr="0073705D" w:rsidTr="0073705D">
        <w:tc>
          <w:tcPr>
            <w:tcW w:w="2376" w:type="dxa"/>
          </w:tcPr>
          <w:p w:rsidR="00F92555" w:rsidRPr="0073705D" w:rsidRDefault="00F92555" w:rsidP="0073705D">
            <w:pPr>
              <w:pStyle w:val="BodyText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2268" w:type="dxa"/>
          </w:tcPr>
          <w:p w:rsidR="00F92555" w:rsidRPr="0073705D" w:rsidRDefault="00F92555" w:rsidP="0073705D">
            <w:pPr>
              <w:pStyle w:val="BodyText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3068" w:type="dxa"/>
            <w:tcBorders>
              <w:right w:val="single" w:sz="4" w:space="0" w:color="auto"/>
            </w:tcBorders>
          </w:tcPr>
          <w:p w:rsidR="00F92555" w:rsidRPr="0073705D" w:rsidRDefault="00F92555" w:rsidP="0073705D">
            <w:pPr>
              <w:pStyle w:val="BodyText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Сниженный</w:t>
            </w: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F92555" w:rsidRPr="0073705D" w:rsidRDefault="00F92555" w:rsidP="0073705D">
            <w:pPr>
              <w:pStyle w:val="BodyText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F92555" w:rsidRPr="0073705D" w:rsidTr="0073705D">
        <w:tc>
          <w:tcPr>
            <w:tcW w:w="2376" w:type="dxa"/>
          </w:tcPr>
          <w:p w:rsidR="00F92555" w:rsidRPr="0073705D" w:rsidRDefault="00F92555" w:rsidP="0073705D">
            <w:pPr>
              <w:pStyle w:val="BodyText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3(18,9</w:t>
            </w:r>
            <w:r w:rsidRPr="0073705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268" w:type="dxa"/>
          </w:tcPr>
          <w:p w:rsidR="00F92555" w:rsidRPr="0073705D" w:rsidRDefault="00F92555" w:rsidP="0073705D">
            <w:pPr>
              <w:pStyle w:val="BodyText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5(31,5%)</w:t>
            </w:r>
          </w:p>
        </w:tc>
        <w:tc>
          <w:tcPr>
            <w:tcW w:w="3068" w:type="dxa"/>
            <w:tcBorders>
              <w:right w:val="single" w:sz="4" w:space="0" w:color="auto"/>
            </w:tcBorders>
          </w:tcPr>
          <w:p w:rsidR="00F92555" w:rsidRPr="0073705D" w:rsidRDefault="00F92555" w:rsidP="0073705D">
            <w:pPr>
              <w:pStyle w:val="BodyText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3(18,9</w:t>
            </w:r>
            <w:r w:rsidRPr="0073705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859" w:type="dxa"/>
            <w:tcBorders>
              <w:left w:val="single" w:sz="4" w:space="0" w:color="auto"/>
            </w:tcBorders>
          </w:tcPr>
          <w:p w:rsidR="00F92555" w:rsidRPr="0073705D" w:rsidRDefault="00F92555" w:rsidP="0073705D">
            <w:pPr>
              <w:pStyle w:val="BodyText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1(8</w:t>
            </w:r>
            <w:r w:rsidRPr="0073705D">
              <w:rPr>
                <w:rFonts w:ascii="Times New Roman" w:hAnsi="Times New Roman"/>
                <w:sz w:val="28"/>
                <w:szCs w:val="28"/>
              </w:rPr>
              <w:t>,3%)</w:t>
            </w:r>
          </w:p>
        </w:tc>
      </w:tr>
    </w:tbl>
    <w:p w:rsidR="00F92555" w:rsidRDefault="00F92555" w:rsidP="007238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555" w:rsidRDefault="00F92555" w:rsidP="007238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555" w:rsidRPr="007238BC" w:rsidRDefault="00F92555" w:rsidP="007238B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238BC">
        <w:rPr>
          <w:rFonts w:ascii="Times New Roman" w:hAnsi="Times New Roman"/>
          <w:sz w:val="28"/>
          <w:szCs w:val="28"/>
        </w:rPr>
        <w:t>Педагог-психолог:            /Кабдушева А.Е./</w:t>
      </w:r>
    </w:p>
    <w:p w:rsidR="00F92555" w:rsidRPr="002E70E1" w:rsidRDefault="00F92555" w:rsidP="00E67E41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анкетирования по выяв</w:t>
      </w:r>
      <w:r w:rsidRPr="002E70E1">
        <w:rPr>
          <w:rFonts w:ascii="Times New Roman" w:hAnsi="Times New Roman"/>
          <w:b/>
          <w:sz w:val="28"/>
          <w:szCs w:val="28"/>
        </w:rPr>
        <w:t xml:space="preserve">лению </w:t>
      </w:r>
      <w:r>
        <w:rPr>
          <w:rFonts w:ascii="Times New Roman" w:hAnsi="Times New Roman"/>
          <w:b/>
          <w:sz w:val="28"/>
          <w:szCs w:val="28"/>
        </w:rPr>
        <w:t>мотивации учебной деятельности у обучающихся 9 класса МБОУ СОШ с.Канавка (методика И.С.Домбровской</w:t>
      </w:r>
      <w:r w:rsidRPr="002E70E1">
        <w:rPr>
          <w:rFonts w:ascii="Times New Roman" w:hAnsi="Times New Roman"/>
          <w:b/>
          <w:sz w:val="28"/>
          <w:szCs w:val="28"/>
        </w:rPr>
        <w:t>)</w:t>
      </w:r>
    </w:p>
    <w:p w:rsidR="00F92555" w:rsidRPr="002E70E1" w:rsidRDefault="00F92555" w:rsidP="0004193B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70E1">
        <w:rPr>
          <w:rFonts w:ascii="Times New Roman" w:hAnsi="Times New Roman"/>
          <w:b/>
          <w:sz w:val="28"/>
          <w:szCs w:val="28"/>
        </w:rPr>
        <w:t>Дата:</w:t>
      </w:r>
      <w:r>
        <w:rPr>
          <w:rFonts w:ascii="Times New Roman" w:hAnsi="Times New Roman"/>
          <w:sz w:val="28"/>
          <w:szCs w:val="28"/>
        </w:rPr>
        <w:t xml:space="preserve"> 05.04.17</w:t>
      </w:r>
    </w:p>
    <w:p w:rsidR="00F92555" w:rsidRPr="002E70E1" w:rsidRDefault="00F92555" w:rsidP="0004193B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70E1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определить тип и степень выраженности учебной деятельности обучающихся</w:t>
      </w:r>
      <w:r w:rsidRPr="002E70E1">
        <w:rPr>
          <w:rFonts w:ascii="Times New Roman" w:hAnsi="Times New Roman"/>
          <w:sz w:val="28"/>
          <w:szCs w:val="28"/>
        </w:rPr>
        <w:t>.</w:t>
      </w:r>
    </w:p>
    <w:p w:rsidR="00F92555" w:rsidRPr="002E70E1" w:rsidRDefault="00F92555" w:rsidP="0004193B">
      <w:pPr>
        <w:pStyle w:val="BodyText2"/>
        <w:spacing w:after="0" w:line="240" w:lineRule="auto"/>
        <w:contextualSpacing/>
        <w:jc w:val="both"/>
        <w:rPr>
          <w:b/>
          <w:bCs/>
          <w:sz w:val="28"/>
          <w:szCs w:val="28"/>
        </w:rPr>
      </w:pPr>
      <w:r w:rsidRPr="002E70E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анкетировании приняло участие 9</w:t>
      </w:r>
      <w:r w:rsidRPr="002E70E1">
        <w:rPr>
          <w:bCs/>
          <w:sz w:val="28"/>
          <w:szCs w:val="28"/>
        </w:rPr>
        <w:t xml:space="preserve"> обучающи</w:t>
      </w:r>
      <w:r>
        <w:rPr>
          <w:bCs/>
          <w:sz w:val="28"/>
          <w:szCs w:val="28"/>
        </w:rPr>
        <w:t>х</w:t>
      </w:r>
      <w:r w:rsidRPr="002E70E1">
        <w:rPr>
          <w:bCs/>
          <w:sz w:val="28"/>
          <w:szCs w:val="28"/>
        </w:rPr>
        <w:t xml:space="preserve">ся, что составляет 100%. </w:t>
      </w:r>
      <w:r w:rsidRPr="002E70E1">
        <w:rPr>
          <w:bCs/>
          <w:color w:val="000000"/>
          <w:sz w:val="28"/>
          <w:szCs w:val="28"/>
        </w:rPr>
        <w:t xml:space="preserve">Итоговая сумма баллов по каждому ученику и заносится в сводный оценочный лист. </w:t>
      </w:r>
    </w:p>
    <w:p w:rsidR="00F92555" w:rsidRPr="002E70E1" w:rsidRDefault="00F92555" w:rsidP="0004193B">
      <w:pPr>
        <w:pStyle w:val="BodyText"/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E70E1">
        <w:rPr>
          <w:rFonts w:ascii="Times New Roman" w:hAnsi="Times New Roman"/>
          <w:b/>
          <w:bCs/>
          <w:sz w:val="28"/>
          <w:szCs w:val="28"/>
        </w:rPr>
        <w:t>Сводный оценочный лист</w:t>
      </w:r>
    </w:p>
    <w:p w:rsidR="00F92555" w:rsidRPr="002E70E1" w:rsidRDefault="00F92555" w:rsidP="0004193B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70E1">
        <w:rPr>
          <w:rFonts w:ascii="Times New Roman" w:hAnsi="Times New Roman"/>
          <w:sz w:val="28"/>
          <w:szCs w:val="28"/>
        </w:rPr>
        <w:t xml:space="preserve">Школа    </w:t>
      </w:r>
      <w:r w:rsidRPr="002E70E1">
        <w:rPr>
          <w:rFonts w:ascii="Times New Roman" w:hAnsi="Times New Roman"/>
          <w:sz w:val="28"/>
          <w:szCs w:val="28"/>
          <w:u w:val="single"/>
        </w:rPr>
        <w:t>МБОУ СОШ с.Канавка</w:t>
      </w:r>
    </w:p>
    <w:p w:rsidR="00F92555" w:rsidRPr="002E70E1" w:rsidRDefault="00F92555" w:rsidP="0004193B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2E70E1">
        <w:rPr>
          <w:rFonts w:ascii="Times New Roman" w:hAnsi="Times New Roman"/>
          <w:sz w:val="28"/>
          <w:szCs w:val="28"/>
        </w:rPr>
        <w:t xml:space="preserve">Класс      </w:t>
      </w:r>
      <w:r w:rsidRPr="002E70E1">
        <w:rPr>
          <w:rFonts w:ascii="Times New Roman" w:hAnsi="Times New Roman"/>
          <w:sz w:val="28"/>
          <w:szCs w:val="28"/>
          <w:u w:val="single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512"/>
        <w:gridCol w:w="2449"/>
        <w:gridCol w:w="1394"/>
        <w:gridCol w:w="2515"/>
      </w:tblGrid>
      <w:tr w:rsidR="00F92555" w:rsidRPr="00E67E41" w:rsidTr="0004193B">
        <w:tc>
          <w:tcPr>
            <w:tcW w:w="534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2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449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Доминирующий тип мотивации</w:t>
            </w:r>
          </w:p>
        </w:tc>
        <w:tc>
          <w:tcPr>
            <w:tcW w:w="1276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Показатели мотивации</w:t>
            </w:r>
          </w:p>
        </w:tc>
        <w:tc>
          <w:tcPr>
            <w:tcW w:w="2515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Степень выраженности типа мотивации</w:t>
            </w:r>
          </w:p>
        </w:tc>
      </w:tr>
      <w:tr w:rsidR="00F92555" w:rsidRPr="00E67E41" w:rsidTr="0004193B">
        <w:tc>
          <w:tcPr>
            <w:tcW w:w="534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12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Шуканова А.</w:t>
            </w:r>
          </w:p>
        </w:tc>
        <w:tc>
          <w:tcPr>
            <w:tcW w:w="2449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</w:tc>
        <w:tc>
          <w:tcPr>
            <w:tcW w:w="1276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515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F92555" w:rsidRPr="00E67E41" w:rsidTr="0004193B">
        <w:tc>
          <w:tcPr>
            <w:tcW w:w="534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12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Сарсенгалиева К.</w:t>
            </w:r>
          </w:p>
        </w:tc>
        <w:tc>
          <w:tcPr>
            <w:tcW w:w="2449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</w:tc>
        <w:tc>
          <w:tcPr>
            <w:tcW w:w="1276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515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F92555" w:rsidRPr="00E67E41" w:rsidTr="0004193B">
        <w:tc>
          <w:tcPr>
            <w:tcW w:w="534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12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Аяхметова А.</w:t>
            </w:r>
          </w:p>
        </w:tc>
        <w:tc>
          <w:tcPr>
            <w:tcW w:w="2449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</w:tc>
        <w:tc>
          <w:tcPr>
            <w:tcW w:w="1276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F92555" w:rsidRPr="00E67E41" w:rsidTr="0004193B">
        <w:tc>
          <w:tcPr>
            <w:tcW w:w="534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12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Дюсенев А.</w:t>
            </w:r>
          </w:p>
        </w:tc>
        <w:tc>
          <w:tcPr>
            <w:tcW w:w="2449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</w:p>
        </w:tc>
        <w:tc>
          <w:tcPr>
            <w:tcW w:w="1276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515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 w:rsidR="00F92555" w:rsidRPr="00E67E41" w:rsidTr="0004193B">
        <w:tc>
          <w:tcPr>
            <w:tcW w:w="534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12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Алдиярова Г.</w:t>
            </w:r>
          </w:p>
        </w:tc>
        <w:tc>
          <w:tcPr>
            <w:tcW w:w="2449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</w:tc>
        <w:tc>
          <w:tcPr>
            <w:tcW w:w="1276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F92555" w:rsidRPr="00E67E41" w:rsidTr="0004193B">
        <w:tc>
          <w:tcPr>
            <w:tcW w:w="534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12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Жансариева А.</w:t>
            </w:r>
          </w:p>
        </w:tc>
        <w:tc>
          <w:tcPr>
            <w:tcW w:w="2449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</w:tc>
        <w:tc>
          <w:tcPr>
            <w:tcW w:w="1276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515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F92555" w:rsidRPr="00E67E41" w:rsidTr="00481B54">
        <w:trPr>
          <w:trHeight w:val="337"/>
        </w:trPr>
        <w:tc>
          <w:tcPr>
            <w:tcW w:w="534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12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Нугманов А.</w:t>
            </w:r>
          </w:p>
        </w:tc>
        <w:tc>
          <w:tcPr>
            <w:tcW w:w="2449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</w:tc>
        <w:tc>
          <w:tcPr>
            <w:tcW w:w="1276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515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F92555" w:rsidRPr="00E67E41" w:rsidTr="00481B54">
        <w:trPr>
          <w:trHeight w:val="322"/>
        </w:trPr>
        <w:tc>
          <w:tcPr>
            <w:tcW w:w="534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12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Шуканов А.</w:t>
            </w:r>
          </w:p>
        </w:tc>
        <w:tc>
          <w:tcPr>
            <w:tcW w:w="2449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</w:tc>
        <w:tc>
          <w:tcPr>
            <w:tcW w:w="1276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515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F92555" w:rsidRPr="00E67E41" w:rsidTr="00481B54">
        <w:trPr>
          <w:trHeight w:val="276"/>
        </w:trPr>
        <w:tc>
          <w:tcPr>
            <w:tcW w:w="534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12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Веревкина Л.</w:t>
            </w:r>
          </w:p>
        </w:tc>
        <w:tc>
          <w:tcPr>
            <w:tcW w:w="2449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</w:tc>
        <w:tc>
          <w:tcPr>
            <w:tcW w:w="1276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515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F92555" w:rsidRPr="00E67E41" w:rsidTr="00481B54">
        <w:trPr>
          <w:trHeight w:val="246"/>
        </w:trPr>
        <w:tc>
          <w:tcPr>
            <w:tcW w:w="534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12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Калиев В.</w:t>
            </w:r>
          </w:p>
        </w:tc>
        <w:tc>
          <w:tcPr>
            <w:tcW w:w="2449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</w:tc>
        <w:tc>
          <w:tcPr>
            <w:tcW w:w="1276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515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F92555" w:rsidRPr="00E67E41" w:rsidTr="00481B54">
        <w:trPr>
          <w:trHeight w:val="215"/>
        </w:trPr>
        <w:tc>
          <w:tcPr>
            <w:tcW w:w="534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12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Жмугалиев А.</w:t>
            </w:r>
          </w:p>
        </w:tc>
        <w:tc>
          <w:tcPr>
            <w:tcW w:w="2449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</w:tc>
        <w:tc>
          <w:tcPr>
            <w:tcW w:w="1276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F92555" w:rsidRPr="00E67E41" w:rsidTr="00481B54">
        <w:trPr>
          <w:trHeight w:val="337"/>
        </w:trPr>
        <w:tc>
          <w:tcPr>
            <w:tcW w:w="534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12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Дущанов А.</w:t>
            </w:r>
          </w:p>
        </w:tc>
        <w:tc>
          <w:tcPr>
            <w:tcW w:w="2449" w:type="dxa"/>
          </w:tcPr>
          <w:p w:rsidR="00F92555" w:rsidRPr="00E67E41" w:rsidRDefault="00F92555" w:rsidP="00E67E4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</w:tc>
        <w:tc>
          <w:tcPr>
            <w:tcW w:w="1276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515" w:type="dxa"/>
          </w:tcPr>
          <w:p w:rsidR="00F92555" w:rsidRPr="00E67E41" w:rsidRDefault="00F92555" w:rsidP="00E67E41">
            <w:pPr>
              <w:pStyle w:val="BodyText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4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</w:tbl>
    <w:p w:rsidR="00F92555" w:rsidRDefault="00F92555" w:rsidP="0004193B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70E1">
        <w:rPr>
          <w:rFonts w:ascii="Times New Roman" w:hAnsi="Times New Roman"/>
          <w:sz w:val="28"/>
          <w:szCs w:val="28"/>
        </w:rPr>
        <w:t>Исходя из полученных результатов анкетирования следует вывод:</w:t>
      </w:r>
      <w:r>
        <w:rPr>
          <w:rFonts w:ascii="Times New Roman" w:hAnsi="Times New Roman"/>
          <w:sz w:val="28"/>
          <w:szCs w:val="28"/>
        </w:rPr>
        <w:t xml:space="preserve"> среди обучающихся 9 класса доминирует социальный тип мотивации.</w:t>
      </w:r>
    </w:p>
    <w:p w:rsidR="00F92555" w:rsidRPr="004F1D5D" w:rsidRDefault="00F92555" w:rsidP="0004193B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проанализировав степени выраженности типа мотивации у обучающихся 9 класса можно сделать вывод о степени выраженности типов учебной деятельности по классу:</w:t>
      </w:r>
    </w:p>
    <w:p w:rsidR="00F92555" w:rsidRPr="002E70E1" w:rsidRDefault="00F92555" w:rsidP="0004193B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410"/>
        <w:gridCol w:w="3260"/>
      </w:tblGrid>
      <w:tr w:rsidR="00F92555" w:rsidRPr="0073705D" w:rsidTr="0073705D">
        <w:tc>
          <w:tcPr>
            <w:tcW w:w="8330" w:type="dxa"/>
            <w:gridSpan w:val="3"/>
          </w:tcPr>
          <w:p w:rsidR="00F92555" w:rsidRPr="0073705D" w:rsidRDefault="00F92555" w:rsidP="0073705D">
            <w:pPr>
              <w:pStyle w:val="BodyText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Степень выраженности типа мотивации учебной мотивации (в%)</w:t>
            </w:r>
          </w:p>
        </w:tc>
      </w:tr>
      <w:tr w:rsidR="00F92555" w:rsidRPr="0073705D" w:rsidTr="0073705D">
        <w:tc>
          <w:tcPr>
            <w:tcW w:w="2660" w:type="dxa"/>
          </w:tcPr>
          <w:p w:rsidR="00F92555" w:rsidRPr="0073705D" w:rsidRDefault="00F92555" w:rsidP="0073705D">
            <w:pPr>
              <w:pStyle w:val="BodyText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2410" w:type="dxa"/>
          </w:tcPr>
          <w:p w:rsidR="00F92555" w:rsidRPr="0073705D" w:rsidRDefault="00F92555" w:rsidP="0073705D">
            <w:pPr>
              <w:pStyle w:val="BodyText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3260" w:type="dxa"/>
          </w:tcPr>
          <w:p w:rsidR="00F92555" w:rsidRPr="0073705D" w:rsidRDefault="00F92555" w:rsidP="0073705D">
            <w:pPr>
              <w:pStyle w:val="BodyText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F92555" w:rsidRPr="0073705D" w:rsidTr="0073705D">
        <w:tc>
          <w:tcPr>
            <w:tcW w:w="2660" w:type="dxa"/>
          </w:tcPr>
          <w:p w:rsidR="00F92555" w:rsidRPr="0073705D" w:rsidRDefault="00F92555" w:rsidP="0073705D">
            <w:pPr>
              <w:pStyle w:val="BodyText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10(83</w:t>
            </w:r>
            <w:r w:rsidRPr="0073705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410" w:type="dxa"/>
          </w:tcPr>
          <w:p w:rsidR="00F92555" w:rsidRPr="0073705D" w:rsidRDefault="00F92555" w:rsidP="0073705D">
            <w:pPr>
              <w:pStyle w:val="BodyText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2(16,6</w:t>
            </w:r>
            <w:r w:rsidRPr="0073705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3260" w:type="dxa"/>
          </w:tcPr>
          <w:p w:rsidR="00F92555" w:rsidRPr="0073705D" w:rsidRDefault="00F92555" w:rsidP="0073705D">
            <w:pPr>
              <w:pStyle w:val="BodyText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0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92555" w:rsidRDefault="00F92555" w:rsidP="0004193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92555" w:rsidRPr="007238BC" w:rsidRDefault="00F92555" w:rsidP="000419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38BC">
        <w:rPr>
          <w:rFonts w:ascii="Times New Roman" w:hAnsi="Times New Roman"/>
          <w:sz w:val="28"/>
          <w:szCs w:val="28"/>
        </w:rPr>
        <w:t>Педагог-психолог:            /Кабдушева А.Е./</w:t>
      </w:r>
    </w:p>
    <w:p w:rsidR="00F92555" w:rsidRDefault="00F92555" w:rsidP="00232E95">
      <w:pPr>
        <w:rPr>
          <w:rFonts w:ascii="Times New Roman" w:hAnsi="Times New Roman"/>
          <w:sz w:val="28"/>
          <w:szCs w:val="28"/>
        </w:rPr>
      </w:pPr>
    </w:p>
    <w:p w:rsidR="00F92555" w:rsidRDefault="00F92555" w:rsidP="00232E95">
      <w:pPr>
        <w:rPr>
          <w:rFonts w:ascii="Times New Roman" w:hAnsi="Times New Roman"/>
          <w:sz w:val="28"/>
          <w:szCs w:val="28"/>
        </w:rPr>
      </w:pPr>
    </w:p>
    <w:p w:rsidR="00F92555" w:rsidRDefault="00F92555" w:rsidP="00232E95">
      <w:pPr>
        <w:rPr>
          <w:rFonts w:ascii="Times New Roman" w:hAnsi="Times New Roman"/>
          <w:sz w:val="28"/>
          <w:szCs w:val="28"/>
        </w:rPr>
      </w:pPr>
    </w:p>
    <w:sectPr w:rsidR="00F92555" w:rsidSect="00E67E41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722"/>
    <w:multiLevelType w:val="hybridMultilevel"/>
    <w:tmpl w:val="CC3A5850"/>
    <w:lvl w:ilvl="0" w:tplc="D87817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DA2704"/>
    <w:multiLevelType w:val="hybridMultilevel"/>
    <w:tmpl w:val="D8CA4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6785FE0"/>
    <w:multiLevelType w:val="hybridMultilevel"/>
    <w:tmpl w:val="DEDC3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6754594"/>
    <w:multiLevelType w:val="hybridMultilevel"/>
    <w:tmpl w:val="CC3A5850"/>
    <w:lvl w:ilvl="0" w:tplc="D87817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E95"/>
    <w:rsid w:val="00000FFD"/>
    <w:rsid w:val="0003013E"/>
    <w:rsid w:val="0004193B"/>
    <w:rsid w:val="0004385F"/>
    <w:rsid w:val="00073EB0"/>
    <w:rsid w:val="000A3F40"/>
    <w:rsid w:val="000E6DD9"/>
    <w:rsid w:val="00104603"/>
    <w:rsid w:val="00117CBC"/>
    <w:rsid w:val="001B0973"/>
    <w:rsid w:val="001B681D"/>
    <w:rsid w:val="001B73EF"/>
    <w:rsid w:val="001C1B97"/>
    <w:rsid w:val="00232824"/>
    <w:rsid w:val="00232E95"/>
    <w:rsid w:val="00233093"/>
    <w:rsid w:val="002368C3"/>
    <w:rsid w:val="002402B5"/>
    <w:rsid w:val="00241B70"/>
    <w:rsid w:val="002512E9"/>
    <w:rsid w:val="00253CAE"/>
    <w:rsid w:val="00256F51"/>
    <w:rsid w:val="002B2382"/>
    <w:rsid w:val="002B5401"/>
    <w:rsid w:val="002D3803"/>
    <w:rsid w:val="002E70E1"/>
    <w:rsid w:val="00324497"/>
    <w:rsid w:val="00362E4D"/>
    <w:rsid w:val="003A6E1E"/>
    <w:rsid w:val="003B29C2"/>
    <w:rsid w:val="004104D6"/>
    <w:rsid w:val="0042370B"/>
    <w:rsid w:val="00436328"/>
    <w:rsid w:val="00481B54"/>
    <w:rsid w:val="004F1D5D"/>
    <w:rsid w:val="005132E1"/>
    <w:rsid w:val="00544A88"/>
    <w:rsid w:val="00564897"/>
    <w:rsid w:val="005C194D"/>
    <w:rsid w:val="005C466B"/>
    <w:rsid w:val="005E37C6"/>
    <w:rsid w:val="005F3404"/>
    <w:rsid w:val="006044CD"/>
    <w:rsid w:val="0065436D"/>
    <w:rsid w:val="00675F58"/>
    <w:rsid w:val="006F3E72"/>
    <w:rsid w:val="006F682C"/>
    <w:rsid w:val="00706025"/>
    <w:rsid w:val="007238BC"/>
    <w:rsid w:val="00723B24"/>
    <w:rsid w:val="0073705D"/>
    <w:rsid w:val="00737FDD"/>
    <w:rsid w:val="00770081"/>
    <w:rsid w:val="007B1B15"/>
    <w:rsid w:val="007E03C9"/>
    <w:rsid w:val="00831285"/>
    <w:rsid w:val="00831927"/>
    <w:rsid w:val="00831945"/>
    <w:rsid w:val="00834833"/>
    <w:rsid w:val="00837373"/>
    <w:rsid w:val="00862DF3"/>
    <w:rsid w:val="0089108A"/>
    <w:rsid w:val="008B5B55"/>
    <w:rsid w:val="008D1854"/>
    <w:rsid w:val="00941834"/>
    <w:rsid w:val="009A4EDA"/>
    <w:rsid w:val="009C484D"/>
    <w:rsid w:val="009E2317"/>
    <w:rsid w:val="009E252B"/>
    <w:rsid w:val="009F58A5"/>
    <w:rsid w:val="00A46D76"/>
    <w:rsid w:val="00A54AED"/>
    <w:rsid w:val="00A72D45"/>
    <w:rsid w:val="00B259C7"/>
    <w:rsid w:val="00B95EA5"/>
    <w:rsid w:val="00BA32B0"/>
    <w:rsid w:val="00BC22CB"/>
    <w:rsid w:val="00C252FE"/>
    <w:rsid w:val="00C322E5"/>
    <w:rsid w:val="00C877C7"/>
    <w:rsid w:val="00C938CC"/>
    <w:rsid w:val="00D03512"/>
    <w:rsid w:val="00D07220"/>
    <w:rsid w:val="00D6482C"/>
    <w:rsid w:val="00D84DD6"/>
    <w:rsid w:val="00D93F6C"/>
    <w:rsid w:val="00DC087D"/>
    <w:rsid w:val="00DF3EC0"/>
    <w:rsid w:val="00E0121C"/>
    <w:rsid w:val="00E01C37"/>
    <w:rsid w:val="00E43E71"/>
    <w:rsid w:val="00E62585"/>
    <w:rsid w:val="00E67E41"/>
    <w:rsid w:val="00E75095"/>
    <w:rsid w:val="00EF7329"/>
    <w:rsid w:val="00F3799E"/>
    <w:rsid w:val="00F92555"/>
    <w:rsid w:val="00FA1B27"/>
    <w:rsid w:val="00FB27DD"/>
    <w:rsid w:val="00FD2684"/>
    <w:rsid w:val="00FE1140"/>
    <w:rsid w:val="00FE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9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32E9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FE1916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E1916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73E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73E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46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788</TotalTime>
  <Pages>10</Pages>
  <Words>1705</Words>
  <Characters>9725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1</cp:lastModifiedBy>
  <cp:revision>15</cp:revision>
  <cp:lastPrinted>2017-04-06T04:35:00Z</cp:lastPrinted>
  <dcterms:created xsi:type="dcterms:W3CDTF">2016-04-18T13:10:00Z</dcterms:created>
  <dcterms:modified xsi:type="dcterms:W3CDTF">2017-04-06T12:49:00Z</dcterms:modified>
</cp:coreProperties>
</file>